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6AF" w:rsidRDefault="007A36A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7A36AF" w:rsidRDefault="007A36AF">
      <w:pPr>
        <w:pStyle w:val="ConsPlusNormal"/>
        <w:outlineLvl w:val="0"/>
      </w:pPr>
    </w:p>
    <w:p w:rsidR="007A36AF" w:rsidRDefault="007A36AF">
      <w:pPr>
        <w:pStyle w:val="ConsPlusTitle"/>
        <w:jc w:val="center"/>
        <w:outlineLvl w:val="0"/>
      </w:pPr>
      <w:r>
        <w:t>МИНИСТЕРСТВО ОБРАЗОВАНИЯ И НАУКИ РЕСПУБЛИКИ КОМИ</w:t>
      </w:r>
    </w:p>
    <w:p w:rsidR="007A36AF" w:rsidRDefault="007A36AF">
      <w:pPr>
        <w:pStyle w:val="ConsPlusTitle"/>
      </w:pPr>
    </w:p>
    <w:p w:rsidR="007A36AF" w:rsidRDefault="007A36AF">
      <w:pPr>
        <w:pStyle w:val="ConsPlusTitle"/>
        <w:jc w:val="center"/>
      </w:pPr>
      <w:r>
        <w:t>ПРИКАЗ</w:t>
      </w:r>
    </w:p>
    <w:p w:rsidR="007A36AF" w:rsidRDefault="007A36AF">
      <w:pPr>
        <w:pStyle w:val="ConsPlusTitle"/>
        <w:jc w:val="center"/>
      </w:pPr>
      <w:r>
        <w:t>от 10 января 2025 г. N 4-п</w:t>
      </w:r>
    </w:p>
    <w:p w:rsidR="007A36AF" w:rsidRDefault="007A36AF">
      <w:pPr>
        <w:pStyle w:val="ConsPlusTitle"/>
      </w:pPr>
    </w:p>
    <w:p w:rsidR="007A36AF" w:rsidRDefault="007A36AF">
      <w:pPr>
        <w:pStyle w:val="ConsPlusTitle"/>
        <w:jc w:val="center"/>
      </w:pPr>
      <w:r>
        <w:t>ОБ УТВЕРЖДЕНИИ АДМИНИСТРАТИВНОГО РЕГЛАМЕНТА</w:t>
      </w:r>
    </w:p>
    <w:p w:rsidR="007A36AF" w:rsidRDefault="007A36AF">
      <w:pPr>
        <w:pStyle w:val="ConsPlusTitle"/>
        <w:jc w:val="center"/>
      </w:pPr>
      <w:r>
        <w:t>ПРЕДОСТАВЛЕНИЯ ОРГАНАМИ МЕСТНОГО САМОУПРАВЛЕНИЯ</w:t>
      </w:r>
    </w:p>
    <w:p w:rsidR="007A36AF" w:rsidRDefault="007A36AF">
      <w:pPr>
        <w:pStyle w:val="ConsPlusTitle"/>
        <w:jc w:val="center"/>
      </w:pPr>
      <w:r>
        <w:t>МУНИЦИПАЛЬНЫХ ОБРАЗОВАНИЙ МУНИЦИПАЛЬНЫХ РАЙОНОВ,</w:t>
      </w:r>
    </w:p>
    <w:p w:rsidR="007A36AF" w:rsidRDefault="007A36AF">
      <w:pPr>
        <w:pStyle w:val="ConsPlusTitle"/>
        <w:jc w:val="center"/>
      </w:pPr>
      <w:r>
        <w:t>МУНИЦИПАЛЬНЫХ ОКРУГОВ И ГОРОДСКИХ ОКРУГОВ В РЕСПУБЛИКЕ</w:t>
      </w:r>
    </w:p>
    <w:p w:rsidR="007A36AF" w:rsidRDefault="007A36AF">
      <w:pPr>
        <w:pStyle w:val="ConsPlusTitle"/>
        <w:jc w:val="center"/>
      </w:pPr>
      <w:r>
        <w:t>КОМИ ГОСУДАРСТВЕННОЙ УСЛУГИ ПО ПРЕДОСТАВЛЕНИЮ</w:t>
      </w:r>
    </w:p>
    <w:p w:rsidR="007A36AF" w:rsidRDefault="007A36AF">
      <w:pPr>
        <w:pStyle w:val="ConsPlusTitle"/>
        <w:jc w:val="center"/>
      </w:pPr>
      <w:r>
        <w:t>ДОПОЛНИТЕЛЬНЫХ СОЦИАЛЬНЫХ ГАРАНТИЙ В СФЕРЕ ОБРАЗОВАНИЯ</w:t>
      </w:r>
    </w:p>
    <w:p w:rsidR="007A36AF" w:rsidRDefault="007A36AF">
      <w:pPr>
        <w:pStyle w:val="ConsPlusTitle"/>
        <w:jc w:val="center"/>
      </w:pPr>
      <w:r>
        <w:t>ДЕТЯМ-СИРОТАМ И ДЕТЯМ, ОСТАВШИМСЯ БЕЗ ПОПЕЧЕНИЯ</w:t>
      </w:r>
    </w:p>
    <w:p w:rsidR="007A36AF" w:rsidRDefault="007A36AF">
      <w:pPr>
        <w:pStyle w:val="ConsPlusTitle"/>
        <w:jc w:val="center"/>
      </w:pPr>
      <w:r>
        <w:t>РОДИТЕЛЕЙ, ЛИЦАМ ИЗ ЧИСЛА ДЕТЕЙ-СИРОТ И ДЕТЕЙ,</w:t>
      </w:r>
    </w:p>
    <w:p w:rsidR="007A36AF" w:rsidRDefault="007A36AF">
      <w:pPr>
        <w:pStyle w:val="ConsPlusTitle"/>
        <w:jc w:val="center"/>
      </w:pPr>
      <w:r>
        <w:t>ОСТАВШИХСЯ БЕЗ ПОПЕЧЕНИЯ РОДИТЕЛЕЙ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27 июля 2010 г. N 210-ФЗ "Об организации предоставления государственных и муниципальных услуг", </w:t>
      </w:r>
      <w:hyperlink r:id="rId6">
        <w:r>
          <w:rPr>
            <w:color w:val="0000FF"/>
          </w:rPr>
          <w:t>Законом</w:t>
        </w:r>
      </w:hyperlink>
      <w:r>
        <w:t xml:space="preserve"> Республики Коми от 31 декабря 2004 г. N 74-РЗ "О дополнительных социальных гарантиях в сфере образования детям-сиротам и детям, оставшимся без попечения родителей, лицам из числа детей-сирот и детей, оставшихся без попечения родителей, лицам, потерявшим в период обучения обоих родителей или единственного родителя",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 Республики Коми от 27 июля 2022 г. N 372 "Об утверждении Порядка разработки и утверждения административных регламентов предоставления государственных услуг органами исполнительной власти Республики Коми и признании утратившими силу некоторых постановлений Правительства Республики Коми" приказываю: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38">
        <w:r>
          <w:rPr>
            <w:color w:val="0000FF"/>
          </w:rPr>
          <w:t>регламент</w:t>
        </w:r>
      </w:hyperlink>
      <w:r>
        <w:t xml:space="preserve"> предоставления органами местного самоуправления муниципальных образований муниципальных районов, муниципальных округов и городских округов в Республике Коми государственной услуги по предоставлению дополнительных социальных гарантий в сфере образования детям-сиротам и детям, оставшимся без попечения родителей, лицам из числа детей-сирот и детей, оставшихся без попечения родителей, согласно приложению.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2. </w:t>
      </w:r>
      <w:hyperlink r:id="rId8">
        <w:r>
          <w:rPr>
            <w:color w:val="0000FF"/>
          </w:rPr>
          <w:t>Приказ</w:t>
        </w:r>
      </w:hyperlink>
      <w:r>
        <w:t xml:space="preserve"> Министерства образования, науки и молодежной политики Республики Коми от 6 марта 2020 г. N 110-п "Об утверждении Административного регламента предоставления органами местного самоуправления муниципальных образований муниципальных районов и городских округов в Республике Коми государственной услуги по предоставлению дополнительных социальных гарантий в сфере образования детям-сиротам и детям, оставшимся без попечения родителей, лицам из числа детей-сирот и детей, оставшихся без попечения родителей" признать утратившим силу.</w:t>
      </w:r>
    </w:p>
    <w:p w:rsidR="007A36AF" w:rsidRDefault="007A36A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7A36A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6AF" w:rsidRDefault="007A36A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6AF" w:rsidRDefault="007A36A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A36AF" w:rsidRDefault="007A36A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A36AF" w:rsidRDefault="007A36AF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6AF" w:rsidRDefault="007A36AF">
            <w:pPr>
              <w:pStyle w:val="ConsPlusNormal"/>
            </w:pPr>
          </w:p>
        </w:tc>
      </w:tr>
    </w:tbl>
    <w:p w:rsidR="007A36AF" w:rsidRDefault="007A36AF">
      <w:pPr>
        <w:pStyle w:val="ConsPlusNormal"/>
        <w:spacing w:before="280"/>
        <w:ind w:firstLine="540"/>
        <w:jc w:val="both"/>
      </w:pPr>
      <w:r>
        <w:t>2. Настоящий приказ вступает в силу по истечении десяти дней со дня его официального опубликования.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3. Контроль за исполнением настоящего приказа возложить на заместителя министра образования и науки Республики Коми, осуществляющего в соответствии с распределением обязанностей координацию работы в сфере опеки и попечительства.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jc w:val="right"/>
      </w:pPr>
      <w:r>
        <w:lastRenderedPageBreak/>
        <w:t>Министр</w:t>
      </w:r>
    </w:p>
    <w:p w:rsidR="007A36AF" w:rsidRDefault="007A36AF">
      <w:pPr>
        <w:pStyle w:val="ConsPlusNormal"/>
        <w:jc w:val="right"/>
      </w:pPr>
      <w:r>
        <w:t>Н.ЯКИМОВА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  <w:jc w:val="right"/>
        <w:outlineLvl w:val="0"/>
      </w:pPr>
      <w:r>
        <w:t>Приложение</w:t>
      </w:r>
    </w:p>
    <w:p w:rsidR="007A36AF" w:rsidRDefault="007A36AF">
      <w:pPr>
        <w:pStyle w:val="ConsPlusNormal"/>
        <w:jc w:val="right"/>
      </w:pPr>
      <w:r>
        <w:t>к Приказу</w:t>
      </w:r>
    </w:p>
    <w:p w:rsidR="007A36AF" w:rsidRDefault="007A36AF">
      <w:pPr>
        <w:pStyle w:val="ConsPlusNormal"/>
        <w:jc w:val="right"/>
      </w:pPr>
      <w:r>
        <w:t>Министерства</w:t>
      </w:r>
    </w:p>
    <w:p w:rsidR="007A36AF" w:rsidRDefault="007A36AF">
      <w:pPr>
        <w:pStyle w:val="ConsPlusNormal"/>
        <w:jc w:val="right"/>
      </w:pPr>
      <w:r>
        <w:t>образования и науки</w:t>
      </w:r>
    </w:p>
    <w:p w:rsidR="007A36AF" w:rsidRDefault="007A36AF">
      <w:pPr>
        <w:pStyle w:val="ConsPlusNormal"/>
        <w:jc w:val="right"/>
      </w:pPr>
      <w:r>
        <w:t>Республики Коми</w:t>
      </w:r>
    </w:p>
    <w:p w:rsidR="007A36AF" w:rsidRDefault="007A36AF">
      <w:pPr>
        <w:pStyle w:val="ConsPlusNormal"/>
        <w:jc w:val="right"/>
      </w:pPr>
      <w:r>
        <w:t>от 10 января 2025 г. N 4-п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</w:pPr>
      <w:bookmarkStart w:id="0" w:name="P38"/>
      <w:bookmarkEnd w:id="0"/>
      <w:r>
        <w:t>АДМИНИСТРАТИВНЫЙ РЕГЛАМЕНТ</w:t>
      </w:r>
    </w:p>
    <w:p w:rsidR="007A36AF" w:rsidRDefault="007A36AF">
      <w:pPr>
        <w:pStyle w:val="ConsPlusTitle"/>
        <w:jc w:val="center"/>
      </w:pPr>
      <w:r>
        <w:t>ПРЕДОСТАВЛЕНИЯ ОРГАНАМИ МЕСТНОГО САМОУПРАВЛЕНИЯ</w:t>
      </w:r>
    </w:p>
    <w:p w:rsidR="007A36AF" w:rsidRDefault="007A36AF">
      <w:pPr>
        <w:pStyle w:val="ConsPlusTitle"/>
        <w:jc w:val="center"/>
      </w:pPr>
      <w:r>
        <w:t>МУНИЦИПАЛЬНЫХ ОБРАЗОВАНИЙ МУНИЦИПАЛЬНЫХ РАЙОНОВ,</w:t>
      </w:r>
    </w:p>
    <w:p w:rsidR="007A36AF" w:rsidRDefault="007A36AF">
      <w:pPr>
        <w:pStyle w:val="ConsPlusTitle"/>
        <w:jc w:val="center"/>
      </w:pPr>
      <w:r>
        <w:t>МУНИЦИПАЛЬНЫХ ОКРУГОВ И ГОРОДСКИХ ОКРУГОВ В РЕСПУБЛИКЕ</w:t>
      </w:r>
    </w:p>
    <w:p w:rsidR="007A36AF" w:rsidRDefault="007A36AF">
      <w:pPr>
        <w:pStyle w:val="ConsPlusTitle"/>
        <w:jc w:val="center"/>
      </w:pPr>
      <w:r>
        <w:t>КОМИ ГОСУДАРСТВЕННОЙ УСЛУГИ ПО ПРЕДОСТАВЛЕНИЮ</w:t>
      </w:r>
    </w:p>
    <w:p w:rsidR="007A36AF" w:rsidRDefault="007A36AF">
      <w:pPr>
        <w:pStyle w:val="ConsPlusTitle"/>
        <w:jc w:val="center"/>
      </w:pPr>
      <w:r>
        <w:t>ДОПОЛНИТЕЛЬНЫХ СОЦИАЛЬНЫХ ГАРАНТИЙ В СФЕРЕ ОБРАЗОВАНИЯ</w:t>
      </w:r>
    </w:p>
    <w:p w:rsidR="007A36AF" w:rsidRDefault="007A36AF">
      <w:pPr>
        <w:pStyle w:val="ConsPlusTitle"/>
        <w:jc w:val="center"/>
      </w:pPr>
      <w:r>
        <w:t>ДЕТЯМ-СИРОТАМ И ДЕТЯМ, ОСТАВШИМСЯ БЕЗ ПОПЕЧЕНИЯ</w:t>
      </w:r>
    </w:p>
    <w:p w:rsidR="007A36AF" w:rsidRDefault="007A36AF">
      <w:pPr>
        <w:pStyle w:val="ConsPlusTitle"/>
        <w:jc w:val="center"/>
      </w:pPr>
      <w:r>
        <w:t>РОДИТЕЛЕЙ, ЛИЦАМ ИЗ ЧИСЛА ДЕТЕЙ-СИРОТ И ДЕТЕЙ,</w:t>
      </w:r>
    </w:p>
    <w:p w:rsidR="007A36AF" w:rsidRDefault="007A36AF">
      <w:pPr>
        <w:pStyle w:val="ConsPlusTitle"/>
        <w:jc w:val="center"/>
      </w:pPr>
      <w:r>
        <w:t>ОСТАВШИХСЯ БЕЗ ПОПЕЧЕНИЯ РОДИТЕЛЕЙ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1"/>
      </w:pPr>
      <w:r>
        <w:t>I. Общие положения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2"/>
      </w:pPr>
      <w:r>
        <w:t>Предмет регулирования Административного регламента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ind w:firstLine="540"/>
        <w:jc w:val="both"/>
      </w:pPr>
      <w:r>
        <w:t xml:space="preserve">1. Настоящий Административный регламент регулирует отношения, возникающие в связи с предоставлением органами местного самоуправления муниципальных образований муниципальных районов, муниципальных округов и городских округов в Республике Коми, наделенных </w:t>
      </w:r>
      <w:hyperlink r:id="rId9">
        <w:r>
          <w:rPr>
            <w:color w:val="0000FF"/>
          </w:rPr>
          <w:t>Законом</w:t>
        </w:r>
      </w:hyperlink>
      <w:r>
        <w:t xml:space="preserve"> Республики Коми от 1 декабря 2015 г. N 115-РЗ "О наделении органов местного самоуправления в Республике Коми отдельными государственными полномочиями Республики Коми" государственными полномочиями Республики Коми по организации и осуществлению деятельности по опеке и попечительству (далее - органы местного самоуправления) государственной услуги по предоставлению дополнительных социальных гарантий в сфере образования детям-сиротам и детям, оставшимся без попечения родителей, лицам из числа детей-сирот и детей, оставшихся без попечения родителей (далее - Административный регламент, Государственная услуга).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Настоящий Административный регламент устанавливает порядок предоставления Государственной услуги и стандарт предоставления Государственной услуги, состав, последовательность и сроки выполнения административных процедур по предоставлению органом местного самоуправления Государственной услуги, требования к порядку их выполнения, в том числе особенности выполнения административных процедур в электронной форме, а также формы контроля за предоставлением Государственной услуги.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2"/>
      </w:pPr>
      <w:r>
        <w:t>Круг заявителей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ind w:firstLine="540"/>
        <w:jc w:val="both"/>
      </w:pPr>
      <w:bookmarkStart w:id="1" w:name="P57"/>
      <w:bookmarkEnd w:id="1"/>
      <w:r>
        <w:t>2. Заявителями на предоставление Государственной услуги являются следующие категории граждан: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дети-сироты и дети, оставшиеся без попечения родителей, лица из числа детей-сирот и детей, оставшихся без попечения родителей обучающихся за счет средств республиканского </w:t>
      </w:r>
      <w:r>
        <w:lastRenderedPageBreak/>
        <w:t xml:space="preserve">бюджета Республики Коми или местных бюджетов по основным общеобразовательным программам либо очной форме обучения по основным профессиональным образовательным программам и (или) по программам профессиональной подготовки по профессиям рабочих, должностям служащих - для получения дополнительных социальных гарантий, указанных в </w:t>
      </w:r>
      <w:hyperlink w:anchor="P80">
        <w:r>
          <w:rPr>
            <w:color w:val="0000FF"/>
          </w:rPr>
          <w:t>подпунктах 1</w:t>
        </w:r>
      </w:hyperlink>
      <w:r>
        <w:t xml:space="preserve"> и </w:t>
      </w:r>
      <w:hyperlink w:anchor="P81">
        <w:r>
          <w:rPr>
            <w:color w:val="0000FF"/>
          </w:rPr>
          <w:t>2 пункта 7.1</w:t>
        </w:r>
      </w:hyperlink>
      <w:r>
        <w:t xml:space="preserve"> настоящего Административного регламента.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лица из числа детей-сирот и детей, оставшихся без попечения родителей, воспитывающимся в семьях граждан Российской Федерации, зарегистрированные в установленном порядке по месту жительства на территории Республики Коми, и обучающиеся, в общеобразовательных организациях, с момента достижения ими совершеннолетия и до 1 июля года, в котором они окончили общеобразовательную организацию, а при поступлении в профессиональные образовательные организации и образовательные организации высшего образования - до 1 сентября года, в котором они окончили общеобразовательную организацию, - для получения дополнительной социальной гарантии, указанной в </w:t>
      </w:r>
      <w:hyperlink w:anchor="P82">
        <w:r>
          <w:rPr>
            <w:color w:val="0000FF"/>
          </w:rPr>
          <w:t>подпункте 3 пункта 7.1</w:t>
        </w:r>
      </w:hyperlink>
      <w:r>
        <w:t xml:space="preserve"> настоящего Административного регламента.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3. От имени заявителей, в целях получения Государственной услуги могут выступать лица, имеющие такое право в соответствии с законодательством Российской Федерации, либо в силу наделения их заявителями в порядке, установленном законодательством Российской Федерации, соответствующими полномочиями.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2"/>
      </w:pPr>
      <w:r>
        <w:t>Требование предоставления заявителю</w:t>
      </w:r>
    </w:p>
    <w:p w:rsidR="007A36AF" w:rsidRDefault="007A36AF">
      <w:pPr>
        <w:pStyle w:val="ConsPlusTitle"/>
        <w:jc w:val="center"/>
      </w:pPr>
      <w:r>
        <w:t>государственной услуги в соответствии с вариантом</w:t>
      </w:r>
    </w:p>
    <w:p w:rsidR="007A36AF" w:rsidRDefault="007A36AF">
      <w:pPr>
        <w:pStyle w:val="ConsPlusTitle"/>
        <w:jc w:val="center"/>
      </w:pPr>
      <w:r>
        <w:t>предоставления государственной услуги, соответствующим</w:t>
      </w:r>
    </w:p>
    <w:p w:rsidR="007A36AF" w:rsidRDefault="007A36AF">
      <w:pPr>
        <w:pStyle w:val="ConsPlusTitle"/>
        <w:jc w:val="center"/>
      </w:pPr>
      <w:r>
        <w:t>признакам заявителя, определенным в результате</w:t>
      </w:r>
    </w:p>
    <w:p w:rsidR="007A36AF" w:rsidRDefault="007A36AF">
      <w:pPr>
        <w:pStyle w:val="ConsPlusTitle"/>
        <w:jc w:val="center"/>
      </w:pPr>
      <w:r>
        <w:t>анкетирования, проводимого органом, предоставляющим</w:t>
      </w:r>
    </w:p>
    <w:p w:rsidR="007A36AF" w:rsidRDefault="007A36AF">
      <w:pPr>
        <w:pStyle w:val="ConsPlusTitle"/>
        <w:jc w:val="center"/>
      </w:pPr>
      <w:r>
        <w:t>услугу, а также результата, за предоставлением</w:t>
      </w:r>
    </w:p>
    <w:p w:rsidR="007A36AF" w:rsidRDefault="007A36AF">
      <w:pPr>
        <w:pStyle w:val="ConsPlusTitle"/>
        <w:jc w:val="center"/>
      </w:pPr>
      <w:r>
        <w:t>которого обратился заявитель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ind w:firstLine="540"/>
        <w:jc w:val="both"/>
      </w:pPr>
      <w:r>
        <w:t>4. Государственная услуга предоставляется заявителю в соответствии с вариантом предоставления Государственной услуги.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5. Вариант предоставления Государственной услуги определяется исходя из установленных в соответствии с </w:t>
      </w:r>
      <w:hyperlink w:anchor="P2015">
        <w:r>
          <w:rPr>
            <w:color w:val="0000FF"/>
          </w:rPr>
          <w:t>таблицей 1</w:t>
        </w:r>
      </w:hyperlink>
      <w:r>
        <w:t xml:space="preserve"> Приложения N 13 к настоящему Административному регламенту признаков заявителя, а также из результата предоставления Государственной услуги, за предоставлением которого обратился заявитель.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6. 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2"/>
      </w:pPr>
      <w:r>
        <w:t>Наименование государственной услуги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ind w:firstLine="540"/>
        <w:jc w:val="both"/>
      </w:pPr>
      <w:r>
        <w:t>7. Наименование Государственной услуги: предоставление дополнительных социальных гарантий в сфере образования детям-сиротам и детям, оставшимся без попечения родителей, лицам из числа детей-сирот и детей, оставшихся без попечения родителей (далее - дополнительные социальные гарантии).</w:t>
      </w:r>
    </w:p>
    <w:p w:rsidR="007A36AF" w:rsidRDefault="007A36AF">
      <w:pPr>
        <w:pStyle w:val="ConsPlusNormal"/>
        <w:spacing w:before="220"/>
        <w:ind w:firstLine="540"/>
        <w:jc w:val="both"/>
      </w:pPr>
      <w:bookmarkStart w:id="2" w:name="P79"/>
      <w:bookmarkEnd w:id="2"/>
      <w:r>
        <w:t>7.1. Административный регламент регулирует вопросы оказания таких дополнительных социальных гарантий, как:</w:t>
      </w:r>
    </w:p>
    <w:p w:rsidR="007A36AF" w:rsidRDefault="007A36AF">
      <w:pPr>
        <w:pStyle w:val="ConsPlusNormal"/>
        <w:spacing w:before="220"/>
        <w:ind w:firstLine="540"/>
        <w:jc w:val="both"/>
      </w:pPr>
      <w:bookmarkStart w:id="3" w:name="P80"/>
      <w:bookmarkEnd w:id="3"/>
      <w:r>
        <w:t>1) ежемесячные денежные выплаты на оплату проезда на городском, пригородном, в сельской местности на внутрирайонном транспорте (кроме такси) (далее - ежемесячные денежные выплаты на оплату проезда);</w:t>
      </w:r>
    </w:p>
    <w:p w:rsidR="007A36AF" w:rsidRDefault="007A36AF">
      <w:pPr>
        <w:pStyle w:val="ConsPlusNormal"/>
        <w:spacing w:before="220"/>
        <w:ind w:firstLine="540"/>
        <w:jc w:val="both"/>
      </w:pPr>
      <w:bookmarkStart w:id="4" w:name="P81"/>
      <w:bookmarkEnd w:id="4"/>
      <w:r>
        <w:lastRenderedPageBreak/>
        <w:t>2) компенсация в размере стоимости проезда один раз в год к месту жительства и обратно к месту учебы (далее - компенсация проезда к месту жительства и обратно);</w:t>
      </w:r>
    </w:p>
    <w:p w:rsidR="007A36AF" w:rsidRDefault="007A36AF">
      <w:pPr>
        <w:pStyle w:val="ConsPlusNormal"/>
        <w:spacing w:before="220"/>
        <w:ind w:firstLine="540"/>
        <w:jc w:val="both"/>
      </w:pPr>
      <w:bookmarkStart w:id="5" w:name="P82"/>
      <w:bookmarkEnd w:id="5"/>
      <w:r>
        <w:t>3) ежемесячные денежные средства лицам из числа детей-сирот и детей, оставшихся без попечения родителей (далее - ежемесячные денежные средства лицам).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2"/>
      </w:pPr>
      <w:r>
        <w:t>Наименование органа, предоставляющего</w:t>
      </w:r>
    </w:p>
    <w:p w:rsidR="007A36AF" w:rsidRDefault="007A36AF">
      <w:pPr>
        <w:pStyle w:val="ConsPlusTitle"/>
        <w:jc w:val="center"/>
      </w:pPr>
      <w:r>
        <w:t>государственную услугу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ind w:firstLine="540"/>
        <w:jc w:val="both"/>
      </w:pPr>
      <w:r>
        <w:t>8. Предоставление Государственной услуги осуществляется органом местного самоуправления по месту жительства (месту пребывания) заявителя на территории Республики Коми.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9. Предоставление Государственной услуги в многофункциональном центре предоставления государственных и муниципальных услуг (далее - МФЦ) осуществляется при наличии соглашения о взаимодействии между органом местного самоуправления и МФЦ.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МФЦ, в котором организуется предоставление Государственной услуги, не может принимать решение об отказе в приеме заявления о предоставлении Государственной услуги и документов и (или) информации, необходимых для ее предоставления.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ind w:firstLine="540"/>
        <w:jc w:val="both"/>
      </w:pPr>
      <w:r>
        <w:t>10. Результатом предоставления Государственной услуги является: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1) для получения ежемесячных денежных выплат на оплату проезда - принятие решения о назначении и выплате ежемесячных денежных выплат на оплату проезда согласно </w:t>
      </w:r>
      <w:hyperlink w:anchor="P1563">
        <w:r>
          <w:rPr>
            <w:color w:val="0000FF"/>
          </w:rPr>
          <w:t>приложению N 5</w:t>
        </w:r>
      </w:hyperlink>
      <w:r>
        <w:t xml:space="preserve"> к настоящему Административному регламенту, направление заявителю уведомления о предоставлении Государственной услуги, согласно </w:t>
      </w:r>
      <w:hyperlink w:anchor="P1924">
        <w:r>
          <w:rPr>
            <w:color w:val="0000FF"/>
          </w:rPr>
          <w:t>приложению N 11</w:t>
        </w:r>
      </w:hyperlink>
      <w:r>
        <w:t xml:space="preserve"> к настоящему Административному регламенту.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2) для получения ежемесячных денежных выплат на оплату проезда - принятие решения об отказе в назначении и выплате ежемесячных денежных выплат на оплату проезда согласно </w:t>
      </w:r>
      <w:hyperlink w:anchor="P1626">
        <w:r>
          <w:rPr>
            <w:color w:val="0000FF"/>
          </w:rPr>
          <w:t>приложению N 6</w:t>
        </w:r>
      </w:hyperlink>
      <w:r>
        <w:t xml:space="preserve"> к настоящему Административному регламенту, направление заявителю уведомления об отказе в предоставлении Государственной услуге, согласно </w:t>
      </w:r>
      <w:hyperlink w:anchor="P1966">
        <w:r>
          <w:rPr>
            <w:color w:val="0000FF"/>
          </w:rPr>
          <w:t>приложению N 12</w:t>
        </w:r>
      </w:hyperlink>
      <w:r>
        <w:t xml:space="preserve"> к настоящему Административному регламенту.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3) для получения компенсация проезда к месту жительства и обратно - принятие решения о предоставлении компенсация проезда к месту жительства и обратно согласно </w:t>
      </w:r>
      <w:hyperlink w:anchor="P1693">
        <w:r>
          <w:rPr>
            <w:color w:val="0000FF"/>
          </w:rPr>
          <w:t>приложению N 7</w:t>
        </w:r>
      </w:hyperlink>
      <w:r>
        <w:t xml:space="preserve"> к настоящему Административному регламенту, направление заявителю уведомления о предоставлении Государственной услуги, согласно </w:t>
      </w:r>
      <w:hyperlink w:anchor="P1924">
        <w:r>
          <w:rPr>
            <w:color w:val="0000FF"/>
          </w:rPr>
          <w:t>приложению N 11</w:t>
        </w:r>
      </w:hyperlink>
      <w:r>
        <w:t xml:space="preserve"> к настоящему Административному регламенту.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4) для получения компенсация проезда к месту жительства и обратно - принятие решения об отказе в предоставлении компенсация проезда к месту жительства и обратно согласно </w:t>
      </w:r>
      <w:hyperlink w:anchor="P1752">
        <w:r>
          <w:rPr>
            <w:color w:val="0000FF"/>
          </w:rPr>
          <w:t>приложению N 8</w:t>
        </w:r>
      </w:hyperlink>
      <w:r>
        <w:t xml:space="preserve"> к настоящему Административному регламенту, направление заявителю уведомления об отказе в предоставлении Государственной услуги, согласно </w:t>
      </w:r>
      <w:hyperlink w:anchor="P1966">
        <w:r>
          <w:rPr>
            <w:color w:val="0000FF"/>
          </w:rPr>
          <w:t>приложению N 12</w:t>
        </w:r>
      </w:hyperlink>
      <w:r>
        <w:t xml:space="preserve"> к настоящему Административному регламенту.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5) для получения ежемесячных денежных средств лицам - принятие решения о назначении и выплате ежемесячных денежных средств лицам согласно </w:t>
      </w:r>
      <w:hyperlink w:anchor="P1817">
        <w:r>
          <w:rPr>
            <w:color w:val="0000FF"/>
          </w:rPr>
          <w:t>приложению N 9</w:t>
        </w:r>
      </w:hyperlink>
      <w:r>
        <w:t xml:space="preserve"> к настоящему Административному регламенту, направление заявителю уведомления о предоставлении Государственной услуги, согласно </w:t>
      </w:r>
      <w:hyperlink w:anchor="P1924">
        <w:r>
          <w:rPr>
            <w:color w:val="0000FF"/>
          </w:rPr>
          <w:t>приложению N 11</w:t>
        </w:r>
      </w:hyperlink>
      <w:r>
        <w:t xml:space="preserve"> к настоящему Административному регламенту.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lastRenderedPageBreak/>
        <w:t xml:space="preserve">6) для получения ежемесячных денежных средств лицам - принятие решения об отказе в назначении и выплате ежемесячных денежных средств лицам согласно </w:t>
      </w:r>
      <w:hyperlink w:anchor="P1871">
        <w:r>
          <w:rPr>
            <w:color w:val="0000FF"/>
          </w:rPr>
          <w:t>приложению N 10</w:t>
        </w:r>
      </w:hyperlink>
      <w:r>
        <w:t xml:space="preserve"> к настоящему Административному регламенту, направление заявителю уведомления об отказе в предоставлении Государственной услуги, согласно </w:t>
      </w:r>
      <w:hyperlink w:anchor="P1966">
        <w:r>
          <w:rPr>
            <w:color w:val="0000FF"/>
          </w:rPr>
          <w:t>приложению N 12</w:t>
        </w:r>
      </w:hyperlink>
      <w:r>
        <w:t xml:space="preserve"> к настоящему Административному регламенту.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10.1. Документом, содержащим решение о предоставлении Государственной услуги, на основании которого заявителю предоставляется результат, является решение органа местного самоуправления о предоставлении Государственной услуги, содержащий следующее сведения: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- наименование органа, выдавшего документ;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- наименование документа;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- регистрационный номер документа;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- дата принятия решения.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10.2. Формирование реестровой записи в качестве результата предоставления Государственной услуги не предусматривается.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10.3. Результат Государственной услуги может быть получен заявителем в виде документа на бумажном носителе.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10.4. Результат предоставления Государственной услуги может быть получен в органе местного самоуправления, в МФЦ (в случае подачи заявления о получении Государственной услуги в МФЦ), посредством почтового отправления.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ind w:firstLine="540"/>
        <w:jc w:val="both"/>
      </w:pPr>
      <w:r>
        <w:t>11. Максимальный срок предоставления Государственной услуги, который исчисляется со дня регистрации заявления и документов и (или) информации, необходимых для предоставления Государственной услуги составляет: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11.1. для назначения ежемесячной денежной выплаты на оплату проезда и ежемесячных денежных средств лицам - не более 10 рабочих дней;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11.2. для предоставления компенсация проезда к месту жительства и обратно - не более 15 рабочих дней.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12. Срок предоставления Государственной услуги должен соответствовать сроку, установленному </w:t>
      </w:r>
      <w:hyperlink r:id="rId10">
        <w:r>
          <w:rPr>
            <w:color w:val="0000FF"/>
          </w:rPr>
          <w:t>постановлением</w:t>
        </w:r>
      </w:hyperlink>
      <w:r>
        <w:t xml:space="preserve"> Правительства Республики Коми от 20.03.2015 N 123 "О мерах по реализации Закона Республики Коми "О дополнительных социальных гарантиях в сфере образования детям-сиротам и детям, оставшимся без попечения родителей, лицам из числа детей-сирот и детей, оставшихся без попечения родителей, лицам, потерявшим в период обучения обоих родителей или единственного родителя".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Срок предоставления Государственной услуги определяется для каждого варианта и приведен в их описании, содержащемся в </w:t>
      </w:r>
      <w:hyperlink w:anchor="P187">
        <w:r>
          <w:rPr>
            <w:color w:val="0000FF"/>
          </w:rPr>
          <w:t>разделе III</w:t>
        </w:r>
      </w:hyperlink>
      <w:r>
        <w:t xml:space="preserve"> настоящего Административного регламента.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2"/>
      </w:pPr>
      <w:r>
        <w:t>Правовые основания для предоставления</w:t>
      </w:r>
    </w:p>
    <w:p w:rsidR="007A36AF" w:rsidRDefault="007A36AF">
      <w:pPr>
        <w:pStyle w:val="ConsPlusTitle"/>
        <w:jc w:val="center"/>
      </w:pPr>
      <w:r>
        <w:t>государственной услуги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ind w:firstLine="540"/>
        <w:jc w:val="both"/>
      </w:pPr>
      <w:r>
        <w:t xml:space="preserve">13. Перечень нормативных правовых актов, регулирующих предоставление Государственной услуги, и информация о порядке досудебного (внесудебного) обжалования решений и действий (бездействия) органа местного самоуправления, а также должностных лиц органа местного </w:t>
      </w:r>
      <w:r>
        <w:lastRenderedPageBreak/>
        <w:t>самоуправления размещается на официальных сайтах органов местного самоуправления, на Едином портале государственных и муниципальных услуг (функций) (далее - Единый портал).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7A36AF" w:rsidRDefault="007A36AF">
      <w:pPr>
        <w:pStyle w:val="ConsPlusTitle"/>
        <w:jc w:val="center"/>
      </w:pPr>
      <w:r>
        <w:t>для предоставления государственной услуги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ind w:firstLine="540"/>
        <w:jc w:val="both"/>
      </w:pPr>
      <w:r>
        <w:t xml:space="preserve">14. Исчерпывающий перечень документов, необходимых в соответствии с законодательными и иными нормативными правовыми актами Российской Федерации и Республики Коми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</w:t>
      </w:r>
      <w:hyperlink w:anchor="P187">
        <w:r>
          <w:rPr>
            <w:color w:val="0000FF"/>
          </w:rPr>
          <w:t>разделе III</w:t>
        </w:r>
      </w:hyperlink>
      <w:r>
        <w:t xml:space="preserve"> настоящего Административного регламента в подразделах, содержащих описание вариантов.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15. Рекомендуемые формы заявлений о предоставлении Государственной услуги, приведены в </w:t>
      </w:r>
      <w:hyperlink w:anchor="P782">
        <w:r>
          <w:rPr>
            <w:color w:val="0000FF"/>
          </w:rPr>
          <w:t>Приложении N 1</w:t>
        </w:r>
      </w:hyperlink>
      <w:r>
        <w:t xml:space="preserve">, </w:t>
      </w:r>
      <w:hyperlink w:anchor="P1039">
        <w:r>
          <w:rPr>
            <w:color w:val="0000FF"/>
          </w:rPr>
          <w:t>Приложении N 2</w:t>
        </w:r>
      </w:hyperlink>
      <w:r>
        <w:t xml:space="preserve">, </w:t>
      </w:r>
      <w:hyperlink w:anchor="P1294">
        <w:r>
          <w:rPr>
            <w:color w:val="0000FF"/>
          </w:rPr>
          <w:t>Приложении N 3</w:t>
        </w:r>
      </w:hyperlink>
      <w:r>
        <w:t xml:space="preserve"> к настоящему Административному регламенту.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16. Способы подачи заявления о представлении Государственной услуги приведены в </w:t>
      </w:r>
      <w:hyperlink w:anchor="P187">
        <w:r>
          <w:rPr>
            <w:color w:val="0000FF"/>
          </w:rPr>
          <w:t>разделе III</w:t>
        </w:r>
      </w:hyperlink>
      <w:r>
        <w:t xml:space="preserve"> настоящего Административного регламента в описании административных процедур в составе описания вариантов.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2"/>
      </w:pPr>
      <w:r>
        <w:t>Исчерпывающий перечень оснований</w:t>
      </w:r>
    </w:p>
    <w:p w:rsidR="007A36AF" w:rsidRDefault="007A36AF">
      <w:pPr>
        <w:pStyle w:val="ConsPlusTitle"/>
        <w:jc w:val="center"/>
      </w:pPr>
      <w:r>
        <w:t>для отказа в приеме документов, необходимых</w:t>
      </w:r>
    </w:p>
    <w:p w:rsidR="007A36AF" w:rsidRDefault="007A36AF">
      <w:pPr>
        <w:pStyle w:val="ConsPlusTitle"/>
        <w:jc w:val="center"/>
      </w:pPr>
      <w:r>
        <w:t>для предоставления государственной услуги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ind w:firstLine="540"/>
        <w:jc w:val="both"/>
      </w:pPr>
      <w:r>
        <w:t>17. Оснований для отказа в приеме документов, необходимых для предоставления Государственной услуги, действующим законодательством Российской Федерации и Республики Коми не предусмотрено.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2"/>
      </w:pPr>
      <w:r>
        <w:t>Исчерпывающий перечень оснований для приостановления</w:t>
      </w:r>
    </w:p>
    <w:p w:rsidR="007A36AF" w:rsidRDefault="007A36AF">
      <w:pPr>
        <w:pStyle w:val="ConsPlusTitle"/>
        <w:jc w:val="center"/>
      </w:pPr>
      <w:r>
        <w:t>или отказа в предоставлении государственной услуги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ind w:firstLine="540"/>
        <w:jc w:val="both"/>
      </w:pPr>
      <w:r>
        <w:t>18. Основания для приостановления предоставления Государственной услуги отсутствуют.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19. Основания для отказа в предоставлении Государственной услуги приведены в </w:t>
      </w:r>
      <w:hyperlink w:anchor="P187">
        <w:r>
          <w:rPr>
            <w:color w:val="0000FF"/>
          </w:rPr>
          <w:t>разделе III</w:t>
        </w:r>
      </w:hyperlink>
      <w:r>
        <w:t xml:space="preserve"> настоящего Административного регламента в описании административных процедур в составе описания вариантов.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7A36AF" w:rsidRDefault="007A36AF">
      <w:pPr>
        <w:pStyle w:val="ConsPlusTitle"/>
        <w:jc w:val="center"/>
      </w:pPr>
      <w:r>
        <w:t>государственной услуги, и способы ее взимания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ind w:firstLine="540"/>
        <w:jc w:val="both"/>
      </w:pPr>
      <w:r>
        <w:t>20. Взимание государственной пошлины или иной платы за предоставление Государственной услуги законодательством Российской Федерации не предусмотрено.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2"/>
      </w:pPr>
      <w:r>
        <w:t>Максимальный срок ожидания в очереди</w:t>
      </w:r>
    </w:p>
    <w:p w:rsidR="007A36AF" w:rsidRDefault="007A36AF">
      <w:pPr>
        <w:pStyle w:val="ConsPlusTitle"/>
        <w:jc w:val="center"/>
      </w:pPr>
      <w:r>
        <w:t>при подаче заявителем заявления о предоставлении</w:t>
      </w:r>
    </w:p>
    <w:p w:rsidR="007A36AF" w:rsidRDefault="007A36AF">
      <w:pPr>
        <w:pStyle w:val="ConsPlusTitle"/>
        <w:jc w:val="center"/>
      </w:pPr>
      <w:r>
        <w:t>государственной услуги и при получении результата</w:t>
      </w:r>
    </w:p>
    <w:p w:rsidR="007A36AF" w:rsidRDefault="007A36AF">
      <w:pPr>
        <w:pStyle w:val="ConsPlusTitle"/>
        <w:jc w:val="center"/>
      </w:pPr>
      <w:r>
        <w:t>предоставления государственной услуги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ind w:firstLine="540"/>
        <w:jc w:val="both"/>
      </w:pPr>
      <w:r>
        <w:t>21. Максимальное время ожидания в очереди при подаче документов для получения Государственной услуги в органе местного самоуправления, в МФЦ не должно превышать 15 минут.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Максимальное время ожидания в очереди при получении результата предоставления </w:t>
      </w:r>
      <w:r>
        <w:lastRenderedPageBreak/>
        <w:t>Государственной услуги (в случае если заявителем выбран личный способ получения уведомления о предоставлении Государственной услуги (отказе в предоставлении Государственной услуги) в органе местного самоуправления, в МФЦ не должно превышать 15 минут.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2"/>
      </w:pPr>
      <w:r>
        <w:t>Срок регистрации заявления заявителя</w:t>
      </w:r>
    </w:p>
    <w:p w:rsidR="007A36AF" w:rsidRDefault="007A36AF">
      <w:pPr>
        <w:pStyle w:val="ConsPlusTitle"/>
        <w:jc w:val="center"/>
      </w:pPr>
      <w:r>
        <w:t>о предоставлении государственной услуги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ind w:firstLine="540"/>
        <w:jc w:val="both"/>
      </w:pPr>
      <w:r>
        <w:t>22. Срок регистрации полученных от заявителя документов составляет не более 15 минут.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22.1. В случае представления заявления и документов: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лично заявителем в орган местного самоуправления или МФЦ, указанные документы регистрируются в день их представления;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посредством почтового отправления, указанные документы регистрируются органом местного самоуправления в день их поступления.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2"/>
      </w:pPr>
      <w:r>
        <w:t>Требования к помещениям, в которых</w:t>
      </w:r>
    </w:p>
    <w:p w:rsidR="007A36AF" w:rsidRDefault="007A36AF">
      <w:pPr>
        <w:pStyle w:val="ConsPlusTitle"/>
        <w:jc w:val="center"/>
      </w:pPr>
      <w:r>
        <w:t>предоставляется государственная услуга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ind w:firstLine="540"/>
        <w:jc w:val="both"/>
      </w:pPr>
      <w:r>
        <w:t>23. Требования к помещениям в которых предоставляется Государственная услуга, размещены на официальном сайте органа местного самоуправления в сети "Интернет", а также на Едином портале.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2"/>
      </w:pPr>
      <w:r>
        <w:t>Показатели доступности и качества государственной услуги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ind w:firstLine="540"/>
        <w:jc w:val="both"/>
      </w:pPr>
      <w:r>
        <w:t>24. Показатели доступности и качества Государственной услуги размещены на официальном сайте органа местного самоуправления в сети "Интернет", а также на Едином портале.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2"/>
      </w:pPr>
      <w:r>
        <w:t>Иные требования к предоставлению государственной услуги,</w:t>
      </w:r>
    </w:p>
    <w:p w:rsidR="007A36AF" w:rsidRDefault="007A36AF">
      <w:pPr>
        <w:pStyle w:val="ConsPlusTitle"/>
        <w:jc w:val="center"/>
      </w:pPr>
      <w:r>
        <w:t>в том числе учитывающие особенности предоставления</w:t>
      </w:r>
    </w:p>
    <w:p w:rsidR="007A36AF" w:rsidRDefault="007A36AF">
      <w:pPr>
        <w:pStyle w:val="ConsPlusTitle"/>
        <w:jc w:val="center"/>
      </w:pPr>
      <w:r>
        <w:t>государственных услуг в многофункциональных центрах</w:t>
      </w:r>
    </w:p>
    <w:p w:rsidR="007A36AF" w:rsidRDefault="007A36AF">
      <w:pPr>
        <w:pStyle w:val="ConsPlusTitle"/>
        <w:jc w:val="center"/>
      </w:pPr>
      <w:r>
        <w:t>и особенности предоставления государственных услуг</w:t>
      </w:r>
    </w:p>
    <w:p w:rsidR="007A36AF" w:rsidRDefault="007A36AF">
      <w:pPr>
        <w:pStyle w:val="ConsPlusTitle"/>
        <w:jc w:val="center"/>
      </w:pPr>
      <w:r>
        <w:t>в электронной форме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ind w:firstLine="540"/>
        <w:jc w:val="both"/>
      </w:pPr>
      <w:r>
        <w:t>25. Услуги, которые являются необходимыми и обязательными для предоставления Государственной услуги, законодательством Российской Федерации и Республики Коми не предусмотрены.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26. Информационные системы, используемые для предоставления Государственной услуги: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федеральная государственная информационная система "Единая система межведомственного электронного взаимодействия" (далее - СМЭВ).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27. На официальном сайте органа местного самоуправления в информационно-телекоммуникационной сети "Интернет", а также в МФЦ заявителю предоставляется возможность получения информации о предоставляемой Государственной услуге, копирования формы заявления на предоставление Государственной услуги в электронном виде.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28. Предоставление Государственной услуги в МФЦ осуществляется по принципу "одного окна", в соответствии с которым предоставление Государственной услуги осуществляется после однократного обращения заявителя с соответствующим заявлением и документами.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Заявителю по его желанию предоставляется возможность предварительной записи для </w:t>
      </w:r>
      <w:r>
        <w:lastRenderedPageBreak/>
        <w:t>представления документов на получение Государственной услуги. Предварительная запись может осуществляться как при личном обращении заявителя в орган местного самоуправления, так и по телефону.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При предварительной записи заявитель сообщает фамилию, имя и отчество, желаемое время представления документов, необходимых для решения вопроса о предоставлении Государственной услуги. Предварительная запись осуществляется путем внесения информации в книгу предварительной записи, которая ведется на бумажном и (или) электронном носителе. Заявителю сообщается время представления документов и кабинет, в котором ведется прием документов.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Предварительная запись в МФЦ может осуществляться как при личном обращении заявителя, так и по телефону Единой справочной службы МФЦ: 8 800 200-82-12, а также на сайте МФЦ (</w:t>
      </w:r>
      <w:hyperlink r:id="rId11">
        <w:r>
          <w:rPr>
            <w:color w:val="0000FF"/>
          </w:rPr>
          <w:t>https://mydocuments11.ru</w:t>
        </w:r>
      </w:hyperlink>
      <w:r>
        <w:t>) и через мобильное приложение МФЦ "Мои документы" Республики Коми.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29. Государственная услуга предоставляется по экстерриториальному принципу в МФЦ по выбору заявителя независимо от места его жительства или места фактического проживания (пребывания) на территории Республики Коми.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1"/>
      </w:pPr>
      <w:bookmarkStart w:id="6" w:name="P187"/>
      <w:bookmarkEnd w:id="6"/>
      <w:r>
        <w:t>III. Состав, последовательность и сроки выполнения</w:t>
      </w:r>
    </w:p>
    <w:p w:rsidR="007A36AF" w:rsidRDefault="007A36AF">
      <w:pPr>
        <w:pStyle w:val="ConsPlusTitle"/>
        <w:jc w:val="center"/>
      </w:pPr>
      <w:r>
        <w:t>административных процедур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2"/>
      </w:pPr>
      <w:r>
        <w:t>Варианты предоставления государственной услуги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ind w:firstLine="540"/>
        <w:jc w:val="both"/>
      </w:pPr>
      <w:r>
        <w:t>30. При обращении заявителя за предоставлением Государственной услуги услуга предоставляется в соответствии со следующими вариантами: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Вариант 1 - принятие решения о назначении и выплате (об отказе назначении и выплате) ежемесячной денежной выплаты на оплату проезда;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Вариант 2 - принятие решения о предоставлении (об отказе в предоставлении) компенсации проезда к месту жительства и обратно;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Вариант 3 - принятие решения о назначении и выплате (об отказе в назначении и выплате) ежемесячных денежных средств лицам;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31. При обращении заявителя за исправлением допущенных опечаток и ошибок в выданных в результате предоставления государственной услуги документах Государственная услуга предоставляется в соответствии со следующими вариантами: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Вариант 4 - исправление допущенных опечаток и (или) ошибок в выданных в результате предоставления Государственной услуги документах.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32. Выдача дубликата документа, выданного по результатам предоставления Государственной услуги не предусмотрена.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33. Оставление заявления заявителя о предоставлении Государственной услуги без рассмотрения не предусмотрено.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2"/>
      </w:pPr>
      <w:r>
        <w:t>Профилирование заявителя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ind w:firstLine="540"/>
        <w:jc w:val="both"/>
      </w:pPr>
      <w:r>
        <w:t xml:space="preserve">34. Вариант определяется путем анкетирования заявителя, в процессе которого устанавливаются результат Государственной услуги, за предоставлением которого он обратился, а также признаки заявителя. Вопросы, направленные на определение признаков заявителя, приведены в </w:t>
      </w:r>
      <w:hyperlink w:anchor="P2039">
        <w:r>
          <w:rPr>
            <w:color w:val="0000FF"/>
          </w:rPr>
          <w:t>таблице 2</w:t>
        </w:r>
      </w:hyperlink>
      <w:r>
        <w:t xml:space="preserve"> Приложения N 13 к настоящему Административному регламенту.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lastRenderedPageBreak/>
        <w:t>Профилирование осуществляется в органе местного самоуправления или МФЦ в зависимости от места подачи заявления на предоставление Государственной услуги.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35. По результатам получения ответов от заявителя на вопросы анкетирования определяется полный перечень комбинаций признаков в соответствии с настоящим Административным регламентом, каждая из которых соответствует одному варианту.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36. Описания вариантов, приведенные в настоящем разделе, размещаются органом местного самоуправления в общедоступном для ознакомления месте.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2"/>
      </w:pPr>
      <w:r>
        <w:t>Вариант 1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ind w:firstLine="540"/>
        <w:jc w:val="both"/>
      </w:pPr>
      <w:bookmarkStart w:id="7" w:name="P210"/>
      <w:bookmarkEnd w:id="7"/>
      <w:r>
        <w:t>37. Максимальный срок предоставления варианта Государственной услуги составляет не более 10 рабочих дней с даты регистрации заявления и документов, необходимых для предоставления варианта Государственной услуги: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а) принятие решения о предоставлении (об отказе в предоставлении) варианта Государственной услуги - в течение 5 рабочих дней со дня представления, указанных в </w:t>
      </w:r>
      <w:hyperlink w:anchor="P237">
        <w:r>
          <w:rPr>
            <w:color w:val="0000FF"/>
          </w:rPr>
          <w:t>пунктах 45</w:t>
        </w:r>
      </w:hyperlink>
      <w:r>
        <w:t xml:space="preserve"> - </w:t>
      </w:r>
      <w:hyperlink w:anchor="P242">
        <w:r>
          <w:rPr>
            <w:color w:val="0000FF"/>
          </w:rPr>
          <w:t>46</w:t>
        </w:r>
      </w:hyperlink>
      <w:r>
        <w:t xml:space="preserve"> настоящего Административного регламента (в случае, если документ, указанный в </w:t>
      </w:r>
      <w:hyperlink w:anchor="P242">
        <w:r>
          <w:rPr>
            <w:color w:val="0000FF"/>
          </w:rPr>
          <w:t>пункте 46</w:t>
        </w:r>
      </w:hyperlink>
      <w:r>
        <w:t xml:space="preserve"> настоящего Административного регламента, представлен по инициативе заявителя);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б) принятие решения о предоставлении (об отказе в предоставлении) варианта Государственной услуги - в течение 5 рабочих дней со дня поступления ответа на запрос органа местного самоуправления или МФЦ (в случае, если документ, указанный в </w:t>
      </w:r>
      <w:hyperlink w:anchor="P242">
        <w:r>
          <w:rPr>
            <w:color w:val="0000FF"/>
          </w:rPr>
          <w:t>пункте 46</w:t>
        </w:r>
      </w:hyperlink>
      <w:r>
        <w:t xml:space="preserve"> настоящего Административного регламента, представлен по инициативе заявителя).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37.1. При наличии противоречивых сведений в представленных документах и (или) при несоответствии содержания и (или) оформления документов требованиям законодательства, а также для установления факта достоверности представленных заявителем сведений орган местного самоуправления осуществляет проверку на предмет соответствия указанных сведений действительности посредством направления запросов в течение 5 рабочих дней со дня представления документов, указанных в </w:t>
      </w:r>
      <w:hyperlink w:anchor="P237">
        <w:r>
          <w:rPr>
            <w:color w:val="0000FF"/>
          </w:rPr>
          <w:t>пунктах 45</w:t>
        </w:r>
      </w:hyperlink>
      <w:r>
        <w:t xml:space="preserve"> - </w:t>
      </w:r>
      <w:hyperlink w:anchor="P242">
        <w:r>
          <w:rPr>
            <w:color w:val="0000FF"/>
          </w:rPr>
          <w:t>46</w:t>
        </w:r>
      </w:hyperlink>
      <w:r>
        <w:t xml:space="preserve"> настоящего Административного регламента (в случае, если документ, указанный в </w:t>
      </w:r>
      <w:hyperlink w:anchor="P242">
        <w:r>
          <w:rPr>
            <w:color w:val="0000FF"/>
          </w:rPr>
          <w:t>пункте 46</w:t>
        </w:r>
      </w:hyperlink>
      <w:r>
        <w:t xml:space="preserve"> настоящего Административного регламента, представлен по инициативе заявителя) в органы и организации, располагающие необходимой информацией. При этом срок принятия решения о назначении и выплате (об отказе в назначении и выплате) ежемесячной денежной выплаты на оплату проезда, указанный </w:t>
      </w:r>
      <w:hyperlink w:anchor="P210">
        <w:r>
          <w:rPr>
            <w:color w:val="0000FF"/>
          </w:rPr>
          <w:t>пункте 37</w:t>
        </w:r>
      </w:hyperlink>
      <w:r>
        <w:t xml:space="preserve"> настоящего Административного регламента, продлевается руководителем органа местного самоуправления или уполномоченным им лицом на срок, необходимый для получения запрашиваемой информации, но не более чем на 30 календарных дней, о чем сообщается заявителю путем направления письменного уведомления в течение 3 рабочих дней со дня направления соответствующего запроса.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На основании полученной информации, не подтверждающей недостоверность представленных сведений, орган местного самоуправления в течение 5 рабочих дней со дня получения указанной информации принимает решение о назначении и выплате ежемесячной денежной выплаты на оплату проезда.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38. Результатом предоставления варианта Государственной услуги являются: принятие решения о назначении и выплате (об отказе в назначении и выплате) ежемесячной денежной выплаты на оплату проезда.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39. Формирование реестровой записи в качестве результата предоставления Государственной услуги не предусматривается.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40. Способы получения результата предоставления варианта Государственной услуги в </w:t>
      </w:r>
      <w:r>
        <w:lastRenderedPageBreak/>
        <w:t>зависимости от выбора заявителя: почтовым отправлением, лично в органе местного самоуправления, в МФЦ.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41. Административные процедуры, осуществляемые при предоставлении варианта Государственной услуги в соответствии с настоящим вариантом: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прием заявления и документов и (или) информации, необходимых для предоставления Государственной услуги;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предоставление результата Государственной услуги.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42. В настоящем варианте предоставления Государственной услуги не приведена административная процедура: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приостановление предоставления государственной услуги;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получение дополнительных сведений от заявителя;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Государственной услуги);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распределение в отношении заявителя ограниченного ресурса (в том числе земельных участков, радиочастот, квот).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43. Предоставление варианта Государственной услуги в упреждающем (проактивном) режиме не предусмотрено.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7A36AF" w:rsidRDefault="007A36AF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ind w:firstLine="540"/>
        <w:jc w:val="both"/>
      </w:pPr>
      <w:r>
        <w:t xml:space="preserve">44. Представление заявителем документов и заявления в соответствии с рекомендуемой формой, предусмотренной в </w:t>
      </w:r>
      <w:hyperlink w:anchor="P782">
        <w:r>
          <w:rPr>
            <w:color w:val="0000FF"/>
          </w:rPr>
          <w:t>Приложении N 1</w:t>
        </w:r>
      </w:hyperlink>
      <w:r>
        <w:t xml:space="preserve"> к настоящему Административному регламенту, осуществляется посредством: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1) личного обращения в орган местного самоуправления по месту жительства (месту пребывания) на территории Республики Коми;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2) обращения в МФЦ по экстерриториальному принципу по выбору заявителя независимо от места его жительства или места фактического проживания (пребывания) на территории Республики Коми;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3) почтового отправления в орган местного самоуправления.</w:t>
      </w:r>
    </w:p>
    <w:p w:rsidR="007A36AF" w:rsidRDefault="007A36AF">
      <w:pPr>
        <w:pStyle w:val="ConsPlusNormal"/>
        <w:spacing w:before="220"/>
        <w:ind w:firstLine="540"/>
        <w:jc w:val="both"/>
      </w:pPr>
      <w:bookmarkStart w:id="8" w:name="P237"/>
      <w:bookmarkEnd w:id="8"/>
      <w:r>
        <w:t>45. Исчерпывающий перечень документов, необходимых в соответствии с законодательными или иными нормативными правовыми актами для предоставления варианта Государственной услуги, которые заявитель должен представить самостоятельно: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1) заявление о назначении и выплате ежемесячной денежной выплаты на оплату проезда, по рекомендуемой форме согласно </w:t>
      </w:r>
      <w:hyperlink w:anchor="P782">
        <w:r>
          <w:rPr>
            <w:color w:val="0000FF"/>
          </w:rPr>
          <w:t>приложению N 1</w:t>
        </w:r>
      </w:hyperlink>
      <w:r>
        <w:t xml:space="preserve"> к настоящему Административному регламенту.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lastRenderedPageBreak/>
        <w:t>2) документ, удостоверяющий личность;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В случае, если от имени гражданина действует лицо, являющееся его представителем в соответствии с законодательством Российской Федерации, то дополнительно представляется документ, удостоверяющий личность представителя, и документ, подтверждающий соответствующие полномочия.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3) справка об обучении за счет средств республиканского бюджета Республики Коми или местных бюджетов по основным общеобразовательным программам либо по очной форме обучения по основным профессиональным образовательным программам и (или) по программам профессиональной подготовки по профессиям рабочих, должностям служащих.</w:t>
      </w:r>
    </w:p>
    <w:p w:rsidR="007A36AF" w:rsidRDefault="007A36AF">
      <w:pPr>
        <w:pStyle w:val="ConsPlusNormal"/>
        <w:spacing w:before="220"/>
        <w:ind w:firstLine="540"/>
        <w:jc w:val="both"/>
      </w:pPr>
      <w:bookmarkStart w:id="9" w:name="P242"/>
      <w:bookmarkEnd w:id="9"/>
      <w:r>
        <w:t>46. Исчерпывающий перечень документов, необходимых в соответствии с законодательными или иными нормативными правовыми актами для предоставления варианта Государственной услуги, которые заявитель вправе представить по собственной инициативе: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документ, подтверждающий регистрацию в системе индивидуального (персонифицированного) учета в системе обязательного пенсионного страхования.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47. В случае если заявителем по собственной инициативе не представлен документ, указанный в </w:t>
      </w:r>
      <w:hyperlink w:anchor="P242">
        <w:r>
          <w:rPr>
            <w:color w:val="0000FF"/>
          </w:rPr>
          <w:t>пункте 46</w:t>
        </w:r>
      </w:hyperlink>
      <w:r>
        <w:t xml:space="preserve"> настоящего Административного регламента, орган местного самоуправления или МФЦ в течение 3 рабочих дней со дня представления документов, указанных в </w:t>
      </w:r>
      <w:hyperlink w:anchor="P237">
        <w:r>
          <w:rPr>
            <w:color w:val="0000FF"/>
          </w:rPr>
          <w:t>пункте 45</w:t>
        </w:r>
      </w:hyperlink>
      <w:r>
        <w:t xml:space="preserve"> настоящего Административного регламента, запрашивает соответствующие сведения в рамках межведомственного информационного взаимодействия в органах и организациях, в распоряжении которых находятся указанные сведения.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48. Способами установления личности (идентификации) являются: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при подаче заявления лично в орган местного самоуправления или в МФЦ - документ, удостоверяющий личность заявителя;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при подаче заявления посредством почтового отправления в орган местного самоуправления - копия документа, удостоверяющего личность заявителя, удостоверение верности копии осуществляется в установленном федеральным законодательством порядке.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В случае если от имени заявителя при личном обращении в орган местного самоуправления, в МФЦ, посредством почтового отправления действует лицо, являющееся его представителем в соответствии с законодательством Российской Федерации, также предоставляется документ, удостоверяющий личность представителя, и документ, подтверждающий соответствующие полномочия.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49. Специалист органа местного самоуправления, ответственный за прием документов: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рассматривает поступившие заявления и приложенные образы документов.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50. Заявитель имеет возможность получения информации о ходе предоставления Государственной услуги.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51. Специалист органа местного самоуправления или МФЦ, ответственный за прием документов, при поступлении заявления и документов, необходимых для назначения и выплаты ежемесячной денежной выплаты на оплату проезда, устанавливает предмет обращения, проверяет документ, удостоверяющий личность, проверяет полномочия заявителя, наличие всех документов, указанных в </w:t>
      </w:r>
      <w:hyperlink w:anchor="P237">
        <w:r>
          <w:rPr>
            <w:color w:val="0000FF"/>
          </w:rPr>
          <w:t>пунктах 45</w:t>
        </w:r>
      </w:hyperlink>
      <w:r>
        <w:t xml:space="preserve"> - </w:t>
      </w:r>
      <w:hyperlink w:anchor="P242">
        <w:r>
          <w:rPr>
            <w:color w:val="0000FF"/>
          </w:rPr>
          <w:t>46</w:t>
        </w:r>
      </w:hyperlink>
      <w:r>
        <w:t xml:space="preserve"> настоящего Административного регламента, (в случае, если документ, указанный в </w:t>
      </w:r>
      <w:hyperlink w:anchor="P242">
        <w:r>
          <w:rPr>
            <w:color w:val="0000FF"/>
          </w:rPr>
          <w:t>пункте 46</w:t>
        </w:r>
      </w:hyperlink>
      <w:r>
        <w:t xml:space="preserve"> настоящего Административного регламента, представлен по инициативе заявителя).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lastRenderedPageBreak/>
        <w:t xml:space="preserve">52. В случае представления документов, указанных в </w:t>
      </w:r>
      <w:hyperlink w:anchor="P237">
        <w:r>
          <w:rPr>
            <w:color w:val="0000FF"/>
          </w:rPr>
          <w:t>пунктах 45</w:t>
        </w:r>
      </w:hyperlink>
      <w:r>
        <w:t xml:space="preserve"> - </w:t>
      </w:r>
      <w:hyperlink w:anchor="P242">
        <w:r>
          <w:rPr>
            <w:color w:val="0000FF"/>
          </w:rPr>
          <w:t>46</w:t>
        </w:r>
      </w:hyperlink>
      <w:r>
        <w:t xml:space="preserve"> (в случае, если документ, указанный в </w:t>
      </w:r>
      <w:hyperlink w:anchor="P242">
        <w:r>
          <w:rPr>
            <w:color w:val="0000FF"/>
          </w:rPr>
          <w:t>пункте 46</w:t>
        </w:r>
      </w:hyperlink>
      <w:r>
        <w:t xml:space="preserve"> настоящего Административного регламента, представлен по инициативе заявителя) настоящего Административного регламента лично заявителем, указанные документы регистрируются органом местного самоуправления или МФЦ в день их подачи.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53. Подлинники документов, указанных в </w:t>
      </w:r>
      <w:hyperlink w:anchor="P237">
        <w:r>
          <w:rPr>
            <w:color w:val="0000FF"/>
          </w:rPr>
          <w:t>подпунктах 45</w:t>
        </w:r>
      </w:hyperlink>
      <w:r>
        <w:t xml:space="preserve"> - </w:t>
      </w:r>
      <w:hyperlink w:anchor="P242">
        <w:r>
          <w:rPr>
            <w:color w:val="0000FF"/>
          </w:rPr>
          <w:t>46</w:t>
        </w:r>
      </w:hyperlink>
      <w:r>
        <w:t xml:space="preserve"> (в случае, если документ, указанный в </w:t>
      </w:r>
      <w:hyperlink w:anchor="P242">
        <w:r>
          <w:rPr>
            <w:color w:val="0000FF"/>
          </w:rPr>
          <w:t>пункте 46</w:t>
        </w:r>
      </w:hyperlink>
      <w:r>
        <w:t xml:space="preserve"> настоящего Административного регламента представлены по инициативе заявителя) настоящего Административного регламента, с которых специалист органа местного самоуправления или МФЦ, ответственный за прием документов, снимает копии, возвращаются заявителю непосредственно на приеме в день подачи документов.</w:t>
      </w:r>
    </w:p>
    <w:p w:rsidR="007A36AF" w:rsidRDefault="007A36AF">
      <w:pPr>
        <w:pStyle w:val="ConsPlusNormal"/>
        <w:spacing w:before="220"/>
        <w:ind w:firstLine="540"/>
        <w:jc w:val="both"/>
      </w:pPr>
      <w:bookmarkStart w:id="10" w:name="P255"/>
      <w:bookmarkEnd w:id="10"/>
      <w:r>
        <w:t>54. Заявление заполняется при помощи средств электронно-вычислительной техники или от руки разборчиво чернилами черного или синего цвета.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Рекомендуемую форму заявления можно получить непосредственно в органе местного самоуправления, МФЦ, а также на официальном сайте Министерства или МФЦ, органа местного самоуправления в информационно-телекоммуникационной сети "Интернет" и (или) на Едином портале государственных и муниципальных услуг (функций).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55. При предоставлении заявителем заявления, заполненного с ошибками, и при наличии всех необходимых документов специалист органа местного самоуправления или МФЦ, ответственный за прием документов, предлагает заявителю устранить ошибки, заполнив заявление повторно в течение приема.</w:t>
      </w:r>
    </w:p>
    <w:p w:rsidR="007A36AF" w:rsidRDefault="007A36AF">
      <w:pPr>
        <w:pStyle w:val="ConsPlusNormal"/>
        <w:spacing w:before="220"/>
        <w:ind w:firstLine="540"/>
        <w:jc w:val="both"/>
      </w:pPr>
      <w:bookmarkStart w:id="11" w:name="P258"/>
      <w:bookmarkEnd w:id="11"/>
      <w:r>
        <w:t xml:space="preserve">56. При представлении документов, указанных в </w:t>
      </w:r>
      <w:hyperlink w:anchor="P237">
        <w:r>
          <w:rPr>
            <w:color w:val="0000FF"/>
          </w:rPr>
          <w:t>пунктах 45</w:t>
        </w:r>
      </w:hyperlink>
      <w:r>
        <w:t xml:space="preserve"> - </w:t>
      </w:r>
      <w:hyperlink w:anchor="P242">
        <w:r>
          <w:rPr>
            <w:color w:val="0000FF"/>
          </w:rPr>
          <w:t>46</w:t>
        </w:r>
      </w:hyperlink>
      <w:r>
        <w:t xml:space="preserve"> настоящего Административного регламента, (в случае, если документ, указанный в </w:t>
      </w:r>
      <w:hyperlink w:anchor="P242">
        <w:r>
          <w:rPr>
            <w:color w:val="0000FF"/>
          </w:rPr>
          <w:t>пункте 46</w:t>
        </w:r>
      </w:hyperlink>
      <w:r>
        <w:t xml:space="preserve"> настоящего Административного регламента, представлен по инициативе заявителя) специалист органа местного самоуправления или МФЦ, ответственный за прием документов: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1) регистрирует заявление в </w:t>
      </w:r>
      <w:hyperlink w:anchor="P1483">
        <w:r>
          <w:rPr>
            <w:color w:val="0000FF"/>
          </w:rPr>
          <w:t>журнале</w:t>
        </w:r>
      </w:hyperlink>
      <w:r>
        <w:t xml:space="preserve"> регистрации заявлений граждан, который ведется в органе местного самоуправления или в МФЦ на бумажном и (или) электронном носителе по форме согласно приложению N 4 к настоящему Административному регламенту;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2) выдает заявителю расписку с описью представленных документов и указанием даты их принятия, подтверждающую принятие документов, в случае личного обращения заявителя в орган местного самоуправления или в МФЦ.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57. В случае направления документов, необходимых для назначения и выплаты ежемесячной денежной выплаты на оплату проезда, почтовым отправлением, они обрабатываются в порядке, установленном </w:t>
      </w:r>
      <w:hyperlink w:anchor="P255">
        <w:r>
          <w:rPr>
            <w:color w:val="0000FF"/>
          </w:rPr>
          <w:t>54</w:t>
        </w:r>
      </w:hyperlink>
      <w:r>
        <w:t xml:space="preserve">, </w:t>
      </w:r>
      <w:hyperlink w:anchor="P258">
        <w:r>
          <w:rPr>
            <w:color w:val="0000FF"/>
          </w:rPr>
          <w:t>56</w:t>
        </w:r>
      </w:hyperlink>
      <w:r>
        <w:t xml:space="preserve"> настоящего Административного регламента.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В случае направления документов, указанных в </w:t>
      </w:r>
      <w:hyperlink w:anchor="P237">
        <w:r>
          <w:rPr>
            <w:color w:val="0000FF"/>
          </w:rPr>
          <w:t>пунктах 45</w:t>
        </w:r>
      </w:hyperlink>
      <w:r>
        <w:t xml:space="preserve"> - </w:t>
      </w:r>
      <w:hyperlink w:anchor="P242">
        <w:r>
          <w:rPr>
            <w:color w:val="0000FF"/>
          </w:rPr>
          <w:t>46</w:t>
        </w:r>
      </w:hyperlink>
      <w:r>
        <w:t xml:space="preserve"> настоящего Административного регламента, (в случае, если документ, указанный в </w:t>
      </w:r>
      <w:hyperlink w:anchor="P242">
        <w:r>
          <w:rPr>
            <w:color w:val="0000FF"/>
          </w:rPr>
          <w:t>пункте 46</w:t>
        </w:r>
      </w:hyperlink>
      <w:r>
        <w:t xml:space="preserve"> настоящего Административного регламента, представлен по инициативе заявителя) почтовым отправлением расписка с указанием представленных документов направляется заявителю почтовым отправлением в течение 3 рабочих дней со дня регистрации документов в органе местного самоуправления.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58. Зарегистрированное заявление и документы сотрудник МФЦ в срок не позднее следующего рабочего дня со дня получения документов от заявителя (в случае если заявитель представил документ, указанный в </w:t>
      </w:r>
      <w:hyperlink w:anchor="P242">
        <w:r>
          <w:rPr>
            <w:color w:val="0000FF"/>
          </w:rPr>
          <w:t>пункте 46</w:t>
        </w:r>
      </w:hyperlink>
      <w:r>
        <w:t xml:space="preserve"> настоящего Административного регламента, по собственной инициативе) осуществляет их передачу в орган местного самоуправления способом, предусмотренным соглашением. Указанные документы регистрируются специалистом органа местного самоуправления в день их передачи (направления) в орган местного самоуправления.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59. Оснований для отказа в приеме документов, необходимых для предоставления варианта </w:t>
      </w:r>
      <w:r>
        <w:lastRenderedPageBreak/>
        <w:t>Государственной услуги, действующим законодательством Российской Федерации и Республики Коми не предусмотрено.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60. При обращении заявителя лично в орган местного самоуправления Государственная услуга не предусматривает возможность приема заявления и документов, необходимых для предоставления варианта Государственной услуги, по выбору заявителя, независимо от его места жительства или места пребывания.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При обращении заявителя в МФЦ Государственная услуга предусматривает возможность приема заявления и документов, необходимых для предоставления варианта Государственной услуги, по экстерриториальному принципу по выбору заявителя, независимо от его места жительства или места пребывания на территории Республики Коми.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61. Срок регистрации заявления и документов, необходимых для предоставления варианта Государственной услуги, в органе местного самоуправления составляет не более 15 минут с момента подачи заявления и документов, необходимых для предоставления Государственной услуги вне зависимости от способа подачи заявления и документов.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ind w:firstLine="540"/>
        <w:jc w:val="both"/>
      </w:pPr>
      <w:r>
        <w:t>62. Для получения варианта Государственной услуги необходимо направление следующих межведомственных запросов: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62.1. При осуществлении межведомственного информационного взаимодействия посредством СМЭВ запрос: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на предоставление документа, подтверждающего регистрацию в системе индивидуального (персонифицированного) учета в системе обязательного пенсионного страхования направляется в территориальные органы Фонда пенсионного и социального страхования Российской Федерации.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63. Специалист органа местного самоуправления или МФЦ, ответственный за межведомственное взаимодействие, не позднее дня, следующего за днем поступления документов: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1) оформляет межведомственные запросы;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2) подписывает оформленный межведомственный запрос у руководителя органа местного самоуправления или МФЦ;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3) регистрирует межведомственный запрос в соответствующем реестре;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4) направляет межведомственный запрос в соответствующий орган или организацию посредством СМЭВ.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Межведомственный запрос оформляется и направляется в соответствии с порядком межведомственного информационного взаимодействия, предусмотренным действующим законодательством.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Направление запросов, контроль за получением ответов на запросы и своевременной передачей указанных ответов в орган местного самоуправления осуществляет специалист органа местного самоуправления, МФЦ, ответственный за межведомственное взаимодействие.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64. Межведомственный запрос должен содержать следующие сведения: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1) наименование органа местного самоуправления, направляющего межведомственный запрос;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lastRenderedPageBreak/>
        <w:t>2) наименование органа или организации, в адрес которых направляется межведомственный запрос;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3) наименование государственной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государственных услуг;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4) указание на положения нормативного правового акта, которыми установлено предоставление документа и (или) информации, необходимых для предоставления государственной услуги, и указание на реквизиты данного нормативного правового акта;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5) сведения, необходимые для представления документа и (или) информации, установленные Административным регламентом, а также сведения, предусмотренные нормативными правовыми актами как необходимые для представления таких документов и (или) информации;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6) контактную информацию для направления ответа на межведомственный запрос;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7) дату направления межведомственного запроса;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8) фамилию,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65. Срок направления указанного информационного запроса составляет не более 1 рабочего дня с момента регистрации заявления и документов и (или) информации необходимых для получения Государственной услуги.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66. Срок получения ответа на указанный информационный запрос составляет не более 3 рабочих дней с момента направления межведомственного запроса.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67. В день получения всех требуемых ответов на межведомственные запросы специалист органа местного самоуправления, МФЦ, ответственный за межведомственное взаимодействие, передает в орган местного самоуправления зарегистрированные ответы и запросы вместе с представленными заявителем документами для принятия решения о предоставлении варианта Государственной услуги.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3"/>
      </w:pPr>
      <w:r>
        <w:t>Принятие решения о предоставлении</w:t>
      </w:r>
    </w:p>
    <w:p w:rsidR="007A36AF" w:rsidRDefault="007A36AF">
      <w:pPr>
        <w:pStyle w:val="ConsPlusTitle"/>
        <w:jc w:val="center"/>
      </w:pPr>
      <w:r>
        <w:t>(об отказе в предоставлении) государственной услуги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ind w:firstLine="540"/>
        <w:jc w:val="both"/>
      </w:pPr>
      <w:bookmarkStart w:id="12" w:name="P297"/>
      <w:bookmarkEnd w:id="12"/>
      <w:r>
        <w:t>68. Основаниями для отказа в предоставлении варианта Государственной услуги являются: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1) отсутствие у заявителя права на получение дополнительных социальных гарантий, предусмотренных </w:t>
      </w:r>
      <w:hyperlink w:anchor="P79">
        <w:r>
          <w:rPr>
            <w:color w:val="0000FF"/>
          </w:rPr>
          <w:t>пунктом 7.1</w:t>
        </w:r>
      </w:hyperlink>
      <w:r>
        <w:t xml:space="preserve"> настоящего Административного регламента;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2) непредставление или представление не в полном объеме документов, указанных в </w:t>
      </w:r>
      <w:hyperlink w:anchor="P237">
        <w:r>
          <w:rPr>
            <w:color w:val="0000FF"/>
          </w:rPr>
          <w:t>пункте 45</w:t>
        </w:r>
      </w:hyperlink>
      <w:r>
        <w:t xml:space="preserve"> настоящего Административного регламента;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3) наличие в представленных документах недостоверных сведений.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69. Заявитель имеет право повторно обратиться в орган местного самоуправления или МФЦ после устранения оснований для отказа в предоставлении Государственной услуги, предусмотренных </w:t>
      </w:r>
      <w:hyperlink w:anchor="P297">
        <w:r>
          <w:rPr>
            <w:color w:val="0000FF"/>
          </w:rPr>
          <w:t>пунктом 68</w:t>
        </w:r>
      </w:hyperlink>
      <w:r>
        <w:t xml:space="preserve"> настоящего Административного регламента.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70. Специалист органа местного самоуправления, ответственный за подготовку проекта решения, при рассмотрении комплекта документов для назначения и выплаты ежемесячной </w:t>
      </w:r>
      <w:r>
        <w:lastRenderedPageBreak/>
        <w:t>денежной выплаты на оплату проезда: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определяет соответствие представленных документов требованиям, установленным в </w:t>
      </w:r>
      <w:hyperlink w:anchor="P237">
        <w:r>
          <w:rPr>
            <w:color w:val="0000FF"/>
          </w:rPr>
          <w:t>пункте 45</w:t>
        </w:r>
      </w:hyperlink>
      <w:r>
        <w:t xml:space="preserve"> - </w:t>
      </w:r>
      <w:hyperlink w:anchor="P242">
        <w:r>
          <w:rPr>
            <w:color w:val="0000FF"/>
          </w:rPr>
          <w:t>46</w:t>
        </w:r>
      </w:hyperlink>
      <w:r>
        <w:t xml:space="preserve"> настоящего Административного регламента;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анализирует содержащиеся в представленных документах информацию в целях соответствия статуса заявителя, обратившегося за назначением и выплатой ежемесячной денежной выплаты на оплату проезда, категориям лиц, указанным в </w:t>
      </w:r>
      <w:hyperlink w:anchor="P57">
        <w:r>
          <w:rPr>
            <w:color w:val="0000FF"/>
          </w:rPr>
          <w:t>пункте 2</w:t>
        </w:r>
      </w:hyperlink>
      <w:r>
        <w:t xml:space="preserve"> настоящего Административного регламента;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устанавливает факт отсутствия или наличия оснований для отказа в назначении и выплате ежемесячной денежной выплаты на оплату проезда, предусмотренных </w:t>
      </w:r>
      <w:hyperlink w:anchor="P297">
        <w:r>
          <w:rPr>
            <w:color w:val="0000FF"/>
          </w:rPr>
          <w:t>пунктом 68</w:t>
        </w:r>
      </w:hyperlink>
      <w:r>
        <w:t xml:space="preserve"> Административного регламента.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71. При наличии противоречивых сведений в представленных документах и (или) при несоответствии содержания и (или) оформления документов требованиям законодательства, а также для установления факта достоверности представленных заявителем сведений действительности посредством направления запросов в течение 5 рабочих дней со дня предоставления документов, указанных в </w:t>
      </w:r>
      <w:hyperlink w:anchor="P237">
        <w:r>
          <w:rPr>
            <w:color w:val="0000FF"/>
          </w:rPr>
          <w:t>пунктах 45</w:t>
        </w:r>
      </w:hyperlink>
      <w:r>
        <w:t xml:space="preserve"> - </w:t>
      </w:r>
      <w:hyperlink w:anchor="P242">
        <w:r>
          <w:rPr>
            <w:color w:val="0000FF"/>
          </w:rPr>
          <w:t>46</w:t>
        </w:r>
      </w:hyperlink>
      <w:r>
        <w:t xml:space="preserve"> настоящего Административного регламента в органы и организации, располагающие необходимой информацией.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72. При отсутствии оснований, указанных в </w:t>
      </w:r>
      <w:hyperlink w:anchor="P297">
        <w:r>
          <w:rPr>
            <w:color w:val="0000FF"/>
          </w:rPr>
          <w:t>пункте 68</w:t>
        </w:r>
      </w:hyperlink>
      <w:r>
        <w:t xml:space="preserve"> настоящего Административного регламента, специалист органа местного самоуправления в течение 2 рабочих дней готовит проект решения о назначении и выплате ежемесячной денежной выплаты на оплату проезда.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72.1. При наличии оснований, указанных в </w:t>
      </w:r>
      <w:hyperlink w:anchor="P297">
        <w:r>
          <w:rPr>
            <w:color w:val="0000FF"/>
          </w:rPr>
          <w:t>пункте 68</w:t>
        </w:r>
      </w:hyperlink>
      <w:r>
        <w:t xml:space="preserve"> настоящего Административного регламента, специалист органа местного самоуправления готовит проект решения об отказе в назначении и выплате ежемесячной денежной выплаты на оплату проезда.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73. Проект решения о назначении и выплате (об отказе в назначении и выплате) ежемесячной денежной выплаты на оплату проезда направляется должностному лицу органа местного самоуправления, ответственному за принятие решения о назначении и выплате (об отказе в назначении и выплате) ежемесячной денежной выплаты на оплату проезда.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74. Решение о назначении и выплате ежемесячной денежной выплаты на оплату проезда принимается должностным лицом органа местного самоуправления, ответственным за принятие решения о назначении и выплате (об отказе в назначении и выплате) ежемесячной денежной выплаты на оплату проезда, в случае отсутствия оснований для отказа в назначении и выплате ежемесячной денежной выплаты на оплату проезда, предусмотренных </w:t>
      </w:r>
      <w:hyperlink w:anchor="P297">
        <w:r>
          <w:rPr>
            <w:color w:val="0000FF"/>
          </w:rPr>
          <w:t>пунктом 68</w:t>
        </w:r>
      </w:hyperlink>
      <w:r>
        <w:t xml:space="preserve"> настоящего Административного регламента.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Ежемесячная денежная выплата на оплату проезда назначается и выплачивается со дня принятия решения о ее назначении и выплате.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75. Решение об отказе в назначении и выплате ежемесячной денежной выплаты на оплату проезда принимается должностным лицом органа местного самоуправления, ответственным за принятие решения о назначении и выплате (об отказе в назначении и выплате) ежемесячной денежной выплаты на оплату проезда, в случае наличия оснований для отказа в назначении и выплате ежемесячной денежной выплаты на оплату проезда, предусмотренных </w:t>
      </w:r>
      <w:hyperlink w:anchor="P297">
        <w:r>
          <w:rPr>
            <w:color w:val="0000FF"/>
          </w:rPr>
          <w:t>пунктом 68</w:t>
        </w:r>
      </w:hyperlink>
      <w:r>
        <w:t xml:space="preserve"> настоящего Административного регламента.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76. Должностное лицо органа местного самоуправления, ответственное за принятие решения о назначении и выплате (об отказе в назначении и выплате) ежемесячной денежной выплаты на оплату проезда, ставит подпись на проекте решения назначении и выплате (об отказе в назначении и выплате) ежемесячной денежной выплаты на оплату проезда и печать.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lastRenderedPageBreak/>
        <w:t>77. Один экземпляр решения о назначении и выплате (об отказе в назначении и выплате) ежемесячной денежной выплаты на оплату проезда хранится в личном деле заявителя в органе местного самоуправления, второй передается в Государственное бюджетное учреждение Республики Коми "Комплексный центр социальной защиты населения" (далее - Центр).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78. Принятие решения о предоставлении варианта Государственной услуги осуществляется в срок, не превышающий 5 рабочих дней со дня регистрации заявления и документов и (или) информации, необходимых для предоставления варианта Государственной услуги.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3"/>
      </w:pPr>
      <w:r>
        <w:t>Предоставление результата государственной услуги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ind w:firstLine="540"/>
        <w:jc w:val="both"/>
      </w:pPr>
      <w:r>
        <w:t>79. Способы предоставления результата варианта Государственной услуги: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направление уведомления о принятом решении способом, указанным в заявлении, в соответствии с формами, указанными в </w:t>
      </w:r>
      <w:hyperlink w:anchor="P1924">
        <w:r>
          <w:rPr>
            <w:color w:val="0000FF"/>
          </w:rPr>
          <w:t>Приложении N 11</w:t>
        </w:r>
      </w:hyperlink>
      <w:r>
        <w:t xml:space="preserve"> и </w:t>
      </w:r>
      <w:hyperlink w:anchor="P1966">
        <w:r>
          <w:rPr>
            <w:color w:val="0000FF"/>
          </w:rPr>
          <w:t>Приложении N 12</w:t>
        </w:r>
      </w:hyperlink>
      <w:r>
        <w:t xml:space="preserve"> к настоящему Административному регламенту.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80. Специалист органа местного самоуправления, ответственный за выдачу результата предоставления варианта Государственной услуги заявителю, в срок не позднее 1 рабочего дня со дня принятия решения о назначении и выплате (об отказе в назначении и выплате) ежемесячной денежной выплаты на оплату проезда готовит проект уведомления о назначении и выплате (об отказе в назначении и выплате) ежемесячной денежной выплаты на оплату проезда и направляет его на подпись должностному лицу органа местного самоуправления, уполномоченного на подписание.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81. В случае если заявитель выбрал способ уведомления о принятом решении путем личного обращения в орган местного самоуправления или в МФЦ, орган местного самоуправления или МФЦ по истечении срока для принятия решения о назначении и выплате (об отказе в назначении и выплате) ежемесячной денежной выплаты на оплату проезда, уведомляют заявителя о принятом решении в день его личного обращения соответственно в орган местного самоуправления или в МФЦ.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В случае, если заявитель выбрал способ получения уведомления о назначении и выплате (об отказе в назначении и выплате) ежемесячной денежной выплаты на оплату проезда в МФЦ, орган местного самоуправления передает (направляет) в МФЦ уведомление о назначении и выплате (об отказе в назначении и выплате) ежемесячной денежной выплаты на оплату проезда в соответствии с соглашением о взаимодействии между МФЦ и органом местного самоуправления.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Специалист органа местного самоуправления или МФЦ, ответственный за выдачу уведомления, информирует заявителя о наличии принятого решения.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82. Информирование заявителя осуществляется по телефону и (или) посредством отправления электронного сообщения на указанный заявителем адрес электронной почты.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В случае личного обращения заявителя выдачу решения осуществляет специалист органа местного самоуправления, МФЦ, ответственный за выдачу уведомления, при личном приеме под роспись заявителя, которая проставляется в журнале регистрации, при предъявлении им документа, удостоверяющего личность, а при обращении представителя также документа, подтверждающего полномочия представителя.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В случае невозможности информирования заявителя специалист органа местного самоуправления, МФЦ, ответственный за выдачу результата предоставления услуги, направляет заявителю уведомление о назначении и выплате (об отказе в назначении и выплате) ежемесячной денежной выплаты на оплату проезда через организацию почтовой связи заказным письмом с уведомлением.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lastRenderedPageBreak/>
        <w:t xml:space="preserve">83. Специалист органа местного самоуправления, ответственный за формирование личного дела заявителя, в течение 1 рабочего дня со дня направления уведомления заявителю о назначении и выплате (об отказе в назначении и выплате) ежемесячной денежной выплаты на оплату проезда комплектует личное дело заявителя документами, указанными в </w:t>
      </w:r>
      <w:hyperlink w:anchor="P237">
        <w:r>
          <w:rPr>
            <w:color w:val="0000FF"/>
          </w:rPr>
          <w:t>пунктах 45</w:t>
        </w:r>
      </w:hyperlink>
      <w:r>
        <w:t xml:space="preserve"> - </w:t>
      </w:r>
      <w:hyperlink w:anchor="P242">
        <w:r>
          <w:rPr>
            <w:color w:val="0000FF"/>
          </w:rPr>
          <w:t>46</w:t>
        </w:r>
      </w:hyperlink>
      <w:r>
        <w:t xml:space="preserve"> настоящего Административного регламента, решением о назначении и выплате (об отказе в назначении и выплате) ежемесячной денежной выплаты на оплату проезда, составляет опись, и осуществляет брошюрование личного дела.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84. Орган местного самоуправления в течение 2 рабочих дней со дня принятия решения о назначении и выплате ежемесячной денежной выплаты на оплату проезда передает указанное решение и заверенные уполномоченным специалистом органа местного самоуправления копии документов, указанных в </w:t>
      </w:r>
      <w:hyperlink w:anchor="P237">
        <w:r>
          <w:rPr>
            <w:color w:val="0000FF"/>
          </w:rPr>
          <w:t>пунктах 45</w:t>
        </w:r>
      </w:hyperlink>
      <w:r>
        <w:t xml:space="preserve"> - </w:t>
      </w:r>
      <w:hyperlink w:anchor="P242">
        <w:r>
          <w:rPr>
            <w:color w:val="0000FF"/>
          </w:rPr>
          <w:t>46</w:t>
        </w:r>
      </w:hyperlink>
      <w:r>
        <w:t xml:space="preserve"> настоящего Административного регламента, в Центр.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85. Выплата (перечисление) ежемесячной денежной выплаты на оплату проезда осуществляется Центром ежемесячно не позднее 25 числа текущего месяца.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86. Предоставление результата Государственной услуги осуществляется в срок, не превышающий 5 рабочих дней со дня принятия решения о назначении и выплате (об отказе в назначении и выплате) ежемесячной денежной выплаты на оплату проезда.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87. Результат предоставления варианта Государственной услуги может быть предоставлен по выбору заявителя независимо от его места жительства или места пребывания на территории Республики Коми.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2"/>
      </w:pPr>
      <w:r>
        <w:t>Вариант 2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ind w:firstLine="540"/>
        <w:jc w:val="both"/>
      </w:pPr>
      <w:bookmarkStart w:id="13" w:name="P336"/>
      <w:bookmarkEnd w:id="13"/>
      <w:r>
        <w:t>88. Максимальный срок предоставления варианта Государственной услуги составляет не более 15 рабочих дней с даты регистрации заявления и документов, необходимых для предоставления варианта Государственной услуги: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а) принятие решения о предоставлении (об отказе в предоставлении) компенсации проезда к месту жительства и обратно - в течение 5 рабочих дней со дня представления документов, указанных в </w:t>
      </w:r>
      <w:hyperlink w:anchor="P363">
        <w:r>
          <w:rPr>
            <w:color w:val="0000FF"/>
          </w:rPr>
          <w:t>пунктах 96</w:t>
        </w:r>
      </w:hyperlink>
      <w:r>
        <w:t xml:space="preserve">, </w:t>
      </w:r>
      <w:hyperlink w:anchor="P369">
        <w:r>
          <w:rPr>
            <w:color w:val="0000FF"/>
          </w:rPr>
          <w:t>96.1</w:t>
        </w:r>
      </w:hyperlink>
      <w:r>
        <w:t xml:space="preserve">, </w:t>
      </w:r>
      <w:hyperlink w:anchor="P377">
        <w:r>
          <w:rPr>
            <w:color w:val="0000FF"/>
          </w:rPr>
          <w:t>96.2</w:t>
        </w:r>
      </w:hyperlink>
      <w:r>
        <w:t xml:space="preserve"> настоящего Административного регламента;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б) выплата компенсации проезда к месту жительства и обратно - в течение 10 рабочих дней со дня принятия решения органа местного самоуправления о предоставлении компенсации проезда к месту жительства и обратно.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88.1. При наличии противоречивых сведений в представленных документах и (или) при несоответствии содержания и (или) оформления документов требованиям законодательства, а также для установления факта достоверности представленных заявителем сведений орган местного самоуправления осуществляет проверку на предмет соответствия указанных сведений действительности посредством направления запросов в течение 5 рабочих дней со дня представления документов, указанных в </w:t>
      </w:r>
      <w:hyperlink w:anchor="P363">
        <w:r>
          <w:rPr>
            <w:color w:val="0000FF"/>
          </w:rPr>
          <w:t>пунктах 96</w:t>
        </w:r>
      </w:hyperlink>
      <w:r>
        <w:t xml:space="preserve">, </w:t>
      </w:r>
      <w:hyperlink w:anchor="P369">
        <w:r>
          <w:rPr>
            <w:color w:val="0000FF"/>
          </w:rPr>
          <w:t>96.1</w:t>
        </w:r>
      </w:hyperlink>
      <w:r>
        <w:t xml:space="preserve">, </w:t>
      </w:r>
      <w:hyperlink w:anchor="P377">
        <w:r>
          <w:rPr>
            <w:color w:val="0000FF"/>
          </w:rPr>
          <w:t>96.2</w:t>
        </w:r>
      </w:hyperlink>
      <w:r>
        <w:t xml:space="preserve"> настоящего Административного регламента, в органы и организации, располагающие необходимой информацией. При этом срок принятия решения о предоставлении (об отказ в предоставлении) компенсации к месту жительства и обратно, указанный </w:t>
      </w:r>
      <w:hyperlink w:anchor="P336">
        <w:r>
          <w:rPr>
            <w:color w:val="0000FF"/>
          </w:rPr>
          <w:t>пункте 88</w:t>
        </w:r>
      </w:hyperlink>
      <w:r>
        <w:t xml:space="preserve"> настоящего Административного регламента, продлевается руководителем органа местного самоуправления или уполномоченным им лицом на срок, необходимый для получения запрашиваемой информации, но не более чем на 30 календарных дней, о чем сообщается заявителю путем направления письменного уведомления в течение 3 рабочих дней со дня направления соответствующего запроса.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На основании полученной информации, не подтверждающей недостоверность представленных сведений, орган местного самоуправления в течение 5 рабочих дней со дня получения указанной информации принимает решение о предоставлении компенсации к месту </w:t>
      </w:r>
      <w:r>
        <w:lastRenderedPageBreak/>
        <w:t>жительства и обратно.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89. Результатом предоставления варианта Государственной услуги являются: принятие решения о предоставлении (об отказе в предоставлении) компенсации проезда к месту жительства и обратно.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90. Формирование реестровой записи в качестве результата предоставления Государственной услуги не предусматривается.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91. Способы получения результата предоставления варианта Государственной услуги в зависимости от выбора заявителя: почтовым отправлением, лично в органе местного самоуправления, в МФЦ.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92. Административные процедуры, осуществляемые при предоставлении варианта Государственной услуги в соответствии с настоящим вариантом: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прием заявления и документов и (или) информации, необходимых для предоставления Государственной услуги;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предоставление результата Государственной услуги.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93. В настоящем варианте предоставления Государственной услуги не приведена административная процедура: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приостановление предоставления государственной услуги;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получение дополнительных сведений от заявителя;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Государственной услуги);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распределение в отношении заявителя ограниченного ресурса (в том числе земельных участков, радиочастот, квот).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94. Предоставление варианта Государственной услуги в упреждающем (проактивном) режиме не предусмотрено.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7A36AF" w:rsidRDefault="007A36AF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ind w:firstLine="540"/>
        <w:jc w:val="both"/>
      </w:pPr>
      <w:r>
        <w:t xml:space="preserve">95. Представление заявителем документов и </w:t>
      </w:r>
      <w:hyperlink w:anchor="P1039">
        <w:r>
          <w:rPr>
            <w:color w:val="0000FF"/>
          </w:rPr>
          <w:t>заявления</w:t>
        </w:r>
      </w:hyperlink>
      <w:r>
        <w:t xml:space="preserve"> в соответствии с рекомендуемой формой, предусмотренной в Приложении N 2 к настоящему Административному регламенту, осуществляется посредством: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1) личного обращения в орган местного самоуправления по месту жительства (месту пребывания) на территории Республики Коми;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2) обращения в МФЦ по экстерриториальному принципу по выбору заявителя независимо от места его жительства или места фактического проживания (пребывания) на территории Республики Коми;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lastRenderedPageBreak/>
        <w:t>3) почтового отправления в орган местного самоуправления.</w:t>
      </w:r>
    </w:p>
    <w:p w:rsidR="007A36AF" w:rsidRDefault="007A36AF">
      <w:pPr>
        <w:pStyle w:val="ConsPlusNormal"/>
        <w:spacing w:before="220"/>
        <w:ind w:firstLine="540"/>
        <w:jc w:val="both"/>
      </w:pPr>
      <w:bookmarkStart w:id="14" w:name="P363"/>
      <w:bookmarkEnd w:id="14"/>
      <w:r>
        <w:t>96. Исчерпывающий перечень документов, необходимых в соответствии с законодательными или иными нормативными правовыми актами для предоставления варианта Государственной услуги, которые заявитель должен представить самостоятельно: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1) </w:t>
      </w:r>
      <w:hyperlink w:anchor="P1039">
        <w:r>
          <w:rPr>
            <w:color w:val="0000FF"/>
          </w:rPr>
          <w:t>заявление</w:t>
        </w:r>
      </w:hyperlink>
      <w:r>
        <w:t xml:space="preserve"> о предоставлении компенсации проезда к месту жительства и обратно, по рекомендуемой форме согласно приложению N 2 к настоящему Административному регламенту.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2) документ, удостоверяющий личность;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В случае, если от имени гражданина действует лицо, являющееся его представителем в соответствии с законодательством Российской Федерации, то дополнительно представляется документ, удостоверяющий личность представителя, и документ, подтверждающий соответствующие полномочия.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3) справка об обучении за счет средств республиканского бюджета Республики Коми или местных бюджетов по основным общеобразовательным программам либо по очной форме обучения по основным профессиональным образовательным программам и (или) по программам профессиональной подготовки по профессиям рабочих, должностям служащих;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4) проездные документы, подтверждающие расходы, связанные с оплатой проезда к месту жительства и обратно к месту учебы.</w:t>
      </w:r>
    </w:p>
    <w:p w:rsidR="007A36AF" w:rsidRDefault="007A36AF">
      <w:pPr>
        <w:pStyle w:val="ConsPlusNormal"/>
        <w:spacing w:before="220"/>
        <w:ind w:firstLine="540"/>
        <w:jc w:val="both"/>
      </w:pPr>
      <w:bookmarkStart w:id="15" w:name="P369"/>
      <w:bookmarkEnd w:id="15"/>
      <w:r>
        <w:t>96.1. При использовании гражданином электронного билета компенсация проезда к месту жительства и обратно предоставляется на основании: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при проезде воздушным транспортом - при представлении маршрута/квитанции электронного пассажирского билета (выписки из автоматизированной информационной системы оформления воздушных перевозок) и посадочного талона;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при проезде железнодорожным транспортом - при представлении электронного проездного документа (билета) на железнодорожном транспорте и контрольного купона (выписки из автоматизированной системы управления пассажирскими перевозками на железнодорожном транспорте).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Компенсация проезда к месту жительства и обратно осуществляется исходя из фактически произведенных расходов на оплату стоимости проезда к месту жительства и обратно к месту учебы в размере, не превышающем стоимость проезда по маршруту прямого следования: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1) воздушным транспортом - в салонах экономического класса;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2) автомобильным транспортом общего пользования (кроме такси) - в автобусе общего типа, а при отсутствии на данном направлении автобусов общего типа - в автобусах с мягкими откидными сиденьями;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3) железнодорожным транспортом - в купейном вагоне скорого поезда;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4) речным транспортом - в каюте III категории речного судна всех линий сообщений.</w:t>
      </w:r>
    </w:p>
    <w:p w:rsidR="007A36AF" w:rsidRDefault="007A36AF">
      <w:pPr>
        <w:pStyle w:val="ConsPlusNormal"/>
        <w:spacing w:before="220"/>
        <w:ind w:firstLine="540"/>
        <w:jc w:val="both"/>
      </w:pPr>
      <w:bookmarkStart w:id="16" w:name="P377"/>
      <w:bookmarkEnd w:id="16"/>
      <w:r>
        <w:t xml:space="preserve">96.2. В компенсацию также включаются страховой взнос на обязательное личное страхование пассажиров на транспорте, услуги по оформлению проездных документов, услуги по предоставлению в поездах постельных принадлежностей, а также при наличии подтверждающих документов (билетов) расходы на проезд автомобильным транспортом общего пользования (кроме такси) к железнодорожной станции, аэропорту и автовокзалу, речному вокзалу (порту) и от них, за исключением дополнительных услуг (доставка билетов на дом, сбор за сданный билет, </w:t>
      </w:r>
      <w:r>
        <w:lastRenderedPageBreak/>
        <w:t>стоимость справок транспортных организаций о стоимости проезда, сборы за пребывание в залах ожидания повышенной комфортности и другие дополнительные услуги).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Под маршрутом прямого следования к месту жительства и обратно к месту учебы понимается прямое беспересадочное сообщение либо кратчайший маршрут с наименьшим количеством пересадок от пункта отправления до конечного пункта назначения в соответствии с целью поездки на выбранных обучающимися видах транспорта.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97. Способами установления личности (идентификации) являются: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при подаче заявления лично в орган местного самоуправления или в МФЦ - документ, удостоверяющий личность заявителя;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при подаче заявления посредством почтового отправления в орган местного самоуправления - копия документа, удостоверяющего личность заявителя, удостоверение верности копии осуществляется в установленном федеральным законодательством порядке.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В случае если от имени заявителя при личном обращении в орган местного самоуправления, в МФЦ, посредством почтового отправления действует лицо, являющееся его представителем в соответствии с законодательством Российской Федерации, также предоставляется документ, удостоверяющий личность представителя, и документ, подтверждающий соответствующие полномочия.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98. Специалист органа местного самоуправления, ответственный за прием документов: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рассматривает поступившие заявления и приложенные образы документов.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99. Заявитель имеет возможность получения информации о ходе предоставления Государственной услуги.</w:t>
      </w:r>
    </w:p>
    <w:p w:rsidR="007A36AF" w:rsidRDefault="007A36AF">
      <w:pPr>
        <w:pStyle w:val="ConsPlusNormal"/>
        <w:spacing w:before="220"/>
        <w:ind w:firstLine="540"/>
        <w:jc w:val="both"/>
      </w:pPr>
      <w:bookmarkStart w:id="17" w:name="P386"/>
      <w:bookmarkEnd w:id="17"/>
      <w:r>
        <w:t xml:space="preserve">100. Специалист органа местного самоуправления или МФЦ, ответственный за прием документов, при поступлении заявления и документов, необходимых для предоставления компенсации проезда к месту жительства и обратно, устанавливает предмет обращения, проверяет документ, удостоверяющий личность, проверяет полномочия заявителя, наличие всех документов, указанных в </w:t>
      </w:r>
      <w:hyperlink w:anchor="P363">
        <w:r>
          <w:rPr>
            <w:color w:val="0000FF"/>
          </w:rPr>
          <w:t>пунктах 96</w:t>
        </w:r>
      </w:hyperlink>
      <w:r>
        <w:t xml:space="preserve"> настоящего Административного регламента.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101. В случае представления документов, указанных в </w:t>
      </w:r>
      <w:hyperlink w:anchor="P363">
        <w:r>
          <w:rPr>
            <w:color w:val="0000FF"/>
          </w:rPr>
          <w:t>пункте 96</w:t>
        </w:r>
      </w:hyperlink>
      <w:r>
        <w:t xml:space="preserve"> настоящего Административного регламента лично заявителем, указанные документы регистрируются органом местного самоуправления или МФЦ в день их подачи.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102. Подлинники документов, указанных в </w:t>
      </w:r>
      <w:hyperlink w:anchor="P363">
        <w:r>
          <w:rPr>
            <w:color w:val="0000FF"/>
          </w:rPr>
          <w:t>подпункте 96</w:t>
        </w:r>
      </w:hyperlink>
      <w:r>
        <w:t xml:space="preserve"> настоящего Административного регламента, с которых специалист органа местного самоуправления или МФЦ, ответственный за прием документов, снимает копии, возвращаются заявителю непосредственно на приеме в день подачи документов.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103. Заявление заполняется при помощи средств электронно-вычислительной техники или от руки разборчиво чернилами черного или синего цвета.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Рекомендуемую форму заявления можно получить непосредственно в органе местного самоуправления, МФЦ, а также на официальном сайте Министерства или МФЦ, органа местного самоуправления в информационно-телекоммуникационной сети "Интернет" и (или) на Едином портале государственных и муниципальных услуг (функций).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104. При предоставлении заявителем заявления, заполненного с ошибками, и при наличии всех необходимых документов специалист органа местного самоуправления или МФЦ, ответственный за прием документов, предлагает заявителю устранить ошибки, заполнив </w:t>
      </w:r>
      <w:r>
        <w:lastRenderedPageBreak/>
        <w:t>заявление повторно в течение приема.</w:t>
      </w:r>
    </w:p>
    <w:p w:rsidR="007A36AF" w:rsidRDefault="007A36AF">
      <w:pPr>
        <w:pStyle w:val="ConsPlusNormal"/>
        <w:spacing w:before="220"/>
        <w:ind w:firstLine="540"/>
        <w:jc w:val="both"/>
      </w:pPr>
      <w:bookmarkStart w:id="18" w:name="P392"/>
      <w:bookmarkEnd w:id="18"/>
      <w:r>
        <w:t xml:space="preserve">105. При представлении документов, указанных в </w:t>
      </w:r>
      <w:hyperlink w:anchor="P363">
        <w:r>
          <w:rPr>
            <w:color w:val="0000FF"/>
          </w:rPr>
          <w:t>пункте 96</w:t>
        </w:r>
      </w:hyperlink>
      <w:r>
        <w:t xml:space="preserve"> специалист органа местного самоуправления или МФЦ, ответственный за прием документов: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1) регистрирует заявление в </w:t>
      </w:r>
      <w:hyperlink w:anchor="P1483">
        <w:r>
          <w:rPr>
            <w:color w:val="0000FF"/>
          </w:rPr>
          <w:t>журнале</w:t>
        </w:r>
      </w:hyperlink>
      <w:r>
        <w:t xml:space="preserve"> регистрации заявлений граждан, который ведется в органе местного самоуправления или в МФЦ на бумажном и (или) электронном носителе по форме согласно приложению N 4 к настоящему Административному регламенту;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2) выдает заявителю расписку с описью представленных документов и указанием даты их принятия, подтверждающую принятие документов, в случае личного обращения заявителя в орган местного самоуправления или в МФЦ.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106. В случае направления документов, необходимых для предоставления компенсации проезда к месту жительства и обратно, почтовым отправлением, они обрабатываются в порядке, установленном </w:t>
      </w:r>
      <w:hyperlink w:anchor="P386">
        <w:r>
          <w:rPr>
            <w:color w:val="0000FF"/>
          </w:rPr>
          <w:t>100</w:t>
        </w:r>
      </w:hyperlink>
      <w:r>
        <w:t xml:space="preserve">, </w:t>
      </w:r>
      <w:hyperlink w:anchor="P392">
        <w:r>
          <w:rPr>
            <w:color w:val="0000FF"/>
          </w:rPr>
          <w:t>105</w:t>
        </w:r>
      </w:hyperlink>
      <w:r>
        <w:t xml:space="preserve"> настоящего Административного регламента.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В случае направления документов, указанных в </w:t>
      </w:r>
      <w:hyperlink w:anchor="P363">
        <w:r>
          <w:rPr>
            <w:color w:val="0000FF"/>
          </w:rPr>
          <w:t>пункте 96</w:t>
        </w:r>
      </w:hyperlink>
      <w:r>
        <w:t xml:space="preserve"> настоящего Административного регламента, почтовым отправлением расписка с указанием представленных документов направляется заявителю почтовым отправлением в течение 3 рабочих дней со дня регистрации документов в органе местного самоуправления.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107. Зарегистрированное заявление и документы сотрудник МФЦ в срок не позднее следующего рабочего дня со дня получения документов от заявителя осуществляет их передачу в орган местного самоуправления способом, предусмотренным соглашением. Указанные документы регистрируются специалистом органа местного самоуправления в день их передачи (направления) в орган местного самоуправления.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108. Оснований для отказа в приеме документов, необходимых для предоставления варианта Государственной услуги, действующим законодательством Российской Федерации и Республики Коми не предусмотрено.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109. При обращении заявителя лично в орган местного самоуправления Государственная услуга не предусматривает возможность приема заявления и документов, необходимых для предоставления варианта Государственной услуги, по выбору заявителя, независимо от его места жительства или места пребывания на территории Республики Коми.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При обращении заявителя в МФЦ Государственная услуга предусматривает возможность приема заявления и документов, необходимых для предоставления варианта Государственной услуги, по экстерриториальному принципу по выбору заявителя, независимо от его места жительства или места пребывания на территории Республики Коми.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110. Срок регистрации заявления и документов, необходимых для предоставления варианта Государственной услуги, в органе местного самоуправления составляет не более 15 минут с момента подачи заявления и документов, необходимых для предоставления Государственной услуги вне зависимости от способа подачи заявления и документов.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3"/>
      </w:pPr>
      <w:r>
        <w:t>Принятие решения о предоставлении</w:t>
      </w:r>
    </w:p>
    <w:p w:rsidR="007A36AF" w:rsidRDefault="007A36AF">
      <w:pPr>
        <w:pStyle w:val="ConsPlusTitle"/>
        <w:jc w:val="center"/>
      </w:pPr>
      <w:r>
        <w:t>(об отказе в предоставлении) государственной услуги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ind w:firstLine="540"/>
        <w:jc w:val="both"/>
      </w:pPr>
      <w:bookmarkStart w:id="19" w:name="P406"/>
      <w:bookmarkEnd w:id="19"/>
      <w:r>
        <w:t>111. Основаниями для отказа в предоставлении варианта Государственной услуги являются: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1) отсутствие у заявителя права на получение дополнительных социальных гарантий, предусмотренных </w:t>
      </w:r>
      <w:hyperlink w:anchor="P79">
        <w:r>
          <w:rPr>
            <w:color w:val="0000FF"/>
          </w:rPr>
          <w:t>пунктом 7.1</w:t>
        </w:r>
      </w:hyperlink>
      <w:r>
        <w:t xml:space="preserve"> настоящего Административного регламента;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2) непредставление или представление не в полном объеме документов, указанных в </w:t>
      </w:r>
      <w:hyperlink w:anchor="P363">
        <w:r>
          <w:rPr>
            <w:color w:val="0000FF"/>
          </w:rPr>
          <w:t xml:space="preserve">пункте </w:t>
        </w:r>
        <w:r>
          <w:rPr>
            <w:color w:val="0000FF"/>
          </w:rPr>
          <w:lastRenderedPageBreak/>
          <w:t>96</w:t>
        </w:r>
      </w:hyperlink>
      <w:r>
        <w:t xml:space="preserve"> настоящего Административного регламента;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3) наличие в представленных документах недостоверных сведений.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112. Заявитель имеет право повторно обратиться в орган местного самоуправления или МФЦ после устранения оснований для отказа в предоставлении Государственной услуги, предусмотренных </w:t>
      </w:r>
      <w:hyperlink w:anchor="P406">
        <w:r>
          <w:rPr>
            <w:color w:val="0000FF"/>
          </w:rPr>
          <w:t>пунктом 111</w:t>
        </w:r>
      </w:hyperlink>
      <w:r>
        <w:t xml:space="preserve"> настоящего Административного регламента.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113. Специалист органа местного самоуправления, ответственный за подготовку проекта решения, при рассмотрении комплекта документов для предоставления компенсации к месту жительства и обратно: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определяет соответствие представленных документов требованиям, установленным в </w:t>
      </w:r>
      <w:hyperlink w:anchor="P363">
        <w:r>
          <w:rPr>
            <w:color w:val="0000FF"/>
          </w:rPr>
          <w:t>пункте 96</w:t>
        </w:r>
      </w:hyperlink>
      <w:r>
        <w:t xml:space="preserve"> настоящего Административного регламента;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анализирует содержащиеся в представленных документах информацию в целях соответствия статуса заявителя, обратившегося за предоставлением компенсации к месту жительства и обратно, категориям лиц, указанным в </w:t>
      </w:r>
      <w:hyperlink w:anchor="P57">
        <w:r>
          <w:rPr>
            <w:color w:val="0000FF"/>
          </w:rPr>
          <w:t>пункте 2</w:t>
        </w:r>
      </w:hyperlink>
      <w:r>
        <w:t xml:space="preserve"> настоящего Административного регламента;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устанавливает факт отсутствия или наличия оснований для отказа в предоставлении компенсации к месту жительства и обратно, предусмотренных </w:t>
      </w:r>
      <w:hyperlink w:anchor="P406">
        <w:r>
          <w:rPr>
            <w:color w:val="0000FF"/>
          </w:rPr>
          <w:t>пунктом 111</w:t>
        </w:r>
      </w:hyperlink>
      <w:r>
        <w:t xml:space="preserve"> Административного регламента.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114. При наличии противоречивых сведений в представленных документах и (или) при несоответствии содержания и (или) оформления документов требованиям законодательства, а также для установления факта достоверности представленных заявителем сведений действительности посредством направления запросов в течение 5 рабочих дней со дня предоставления документов, указанных в </w:t>
      </w:r>
      <w:hyperlink w:anchor="P363">
        <w:r>
          <w:rPr>
            <w:color w:val="0000FF"/>
          </w:rPr>
          <w:t>пункте 96</w:t>
        </w:r>
      </w:hyperlink>
      <w:r>
        <w:t xml:space="preserve"> настоящего Административного регламента в органы и организации, располагающие необходимой информацией.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115. При отсутствии оснований, указанных в </w:t>
      </w:r>
      <w:hyperlink w:anchor="P406">
        <w:r>
          <w:rPr>
            <w:color w:val="0000FF"/>
          </w:rPr>
          <w:t>пункте 111</w:t>
        </w:r>
      </w:hyperlink>
      <w:r>
        <w:t xml:space="preserve"> настоящего Административного регламента, специалист органа местного самоуправления в течение 2 рабочих дней готовит проект решения о предоставлении компенсации к месту жительства и обратно.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115.1. При наличии оснований, указанных в </w:t>
      </w:r>
      <w:hyperlink w:anchor="P406">
        <w:r>
          <w:rPr>
            <w:color w:val="0000FF"/>
          </w:rPr>
          <w:t>пункте 111</w:t>
        </w:r>
      </w:hyperlink>
      <w:r>
        <w:t xml:space="preserve"> настоящего Административного регламента, специалист органа местного самоуправления готовит проект решения об отказе в предоставлении компенсации к месту жительства и обратно.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116. Проект решения о предоставлении (об отказе в предоставлении) компенсации к месту жительства и обратно направляется должностному лицу органа местного самоуправления, ответственному за принятие решения о предоставлении (об отказе в предоставлении) компенсации к месту жительства и обратно.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117. Решение о предоставлении компенсации к месту жительства и обратно принимается должностным лицом органа местного самоуправления, ответственным за принятие решения о предоставлении (об отказе в предоставлении) компенсации к месту жительства и обратно, в случае отсутствия оснований для отказа в предоставлении компенсации к месту жительства и обратно, предусмотренных </w:t>
      </w:r>
      <w:hyperlink w:anchor="P406">
        <w:r>
          <w:rPr>
            <w:color w:val="0000FF"/>
          </w:rPr>
          <w:t>пунктом 111</w:t>
        </w:r>
      </w:hyperlink>
      <w:r>
        <w:t xml:space="preserve"> настоящего Административного регламента.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118. Решение об отказе в предоставлении компенсации к месту жительства и обратно принимается должностным лицом органа местного самоуправления, ответственным за принятие решения о предоставлении (об отказе в предоставлении) компенсации к месту жительства и обратно, в случае наличия оснований для отказа в предоставлении компенсации к месту жительства и обратно, предусмотренных </w:t>
      </w:r>
      <w:hyperlink w:anchor="P406">
        <w:r>
          <w:rPr>
            <w:color w:val="0000FF"/>
          </w:rPr>
          <w:t>пунктом 111</w:t>
        </w:r>
      </w:hyperlink>
      <w:r>
        <w:t xml:space="preserve"> настоящего Административного регламента.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lastRenderedPageBreak/>
        <w:t>119. Должностное лицо органа местного самоуправления, ответственное за принятие решения о предоставлении (об отказе в предоставлении) компенсации к месту жительства и обратно, ставит подпись на проекте решения о предоставлении (об отказе в предоставлении) компенсации к месту жительства и обратно и печать.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120. Один экземпляр решения о предоставлении (об отказе в предоставлении) компенсации к месту жительства и обратно хранится в личном деле заявителя в органе местного самоуправления, второй передается в Центр.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121. Принятие решения о предоставлении варианта Государственной услуги осуществляется в срок, не превышающий 5 рабочих дней со дня регистрации заявления и документов и (или) информации, необходимых для предоставления варианта Государственной услуги.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3"/>
      </w:pPr>
      <w:r>
        <w:t>Предоставление результата государственной услуги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ind w:firstLine="540"/>
        <w:jc w:val="both"/>
      </w:pPr>
      <w:r>
        <w:t>122. Способы предоставления результата варианта Государственной услуги: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направление уведомления о принятом решении способом, указанным в заявлении, в соответствии с формами, указанными в </w:t>
      </w:r>
      <w:hyperlink w:anchor="P1924">
        <w:r>
          <w:rPr>
            <w:color w:val="0000FF"/>
          </w:rPr>
          <w:t>Приложении N 11</w:t>
        </w:r>
      </w:hyperlink>
      <w:r>
        <w:t xml:space="preserve"> и </w:t>
      </w:r>
      <w:hyperlink w:anchor="P1966">
        <w:r>
          <w:rPr>
            <w:color w:val="0000FF"/>
          </w:rPr>
          <w:t>Приложении N 12</w:t>
        </w:r>
      </w:hyperlink>
      <w:r>
        <w:t xml:space="preserve"> к настоящему Административному регламенту.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123. Специалист органа местного самоуправления, ответственный за выдачу результата предоставления варианта Государственной услуги заявителю, в срок не позднее 1 рабочего дня со дня принятия решения о предоставлении (об отказе в предоставлении) компенсации к месту жительства и обратно готовит проект уведомления о предоставлении (об отказе в предоставлении) компенсации к месту жительства и обратно и направляет его на подпись должностному лицу органа местного самоуправления, уполномоченного на подписание.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124. В случае если заявитель выбрал способ уведомления о принятом решении путем личного обращения в орган местного самоуправления или в МФЦ, орган местного самоуправления или МФЦ по истечении срока для принятия решения о предоставлении (об отказе в предоставлении) компенсации к месту жительства и обратно, уведомляют заявителя о принятом решении в день его личного обращения соответственно в орган местного самоуправления или в МФЦ.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В случае, если заявитель выбрал способ получения уведомления о предоставлении (об отказе в предоставлении) компенсации к месту жительства и обратно в МФЦ, орган местного самоуправления передает (направляет) в МФЦ уведомление о предоставлении (об отказе в предоставлении) компенсации к месту жительства и обратно в соответствии с соглашением о взаимодействии между МФЦ и органом местного самоуправления.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Специалист органа местного самоуправления или МФЦ, ответственный за выдачу уведомления, информирует заявителя о наличии принятого решения.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125. Информирование заявителя осуществляется по телефону и (или) посредством отправления электронного сообщения на указанный заявителем адрес электронной почты.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В случае личного обращения заявителя выдачу решения осуществляет специалист органа местного самоуправления, МФЦ, ответственный за выдачу уведомления, при личном приеме под роспись заявителя, которая проставляется в журнале регистрации, при предъявлении им документа, удостоверяющего личность, а при обращении представителя также документа, подтверждающего полномочия представителя.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В случае невозможности информирования заявителя специалист органа местного самоуправления, МФЦ, ответственный за выдачу результата предоставления услуги, направляет заявителю уведомление о предоставлении (об отказе в предоставлении) компенсации к месту </w:t>
      </w:r>
      <w:r>
        <w:lastRenderedPageBreak/>
        <w:t>жительства и обратно через организацию почтовой связи заказным письмом с уведомлением.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126. Специалист органа местного самоуправления, ответственный за формирование личного дела заявителя, в течение 1 рабочего дня со дня направления уведомления заявителю о предоставлении (об отказе в предоставлении) компенсации к месту жительства и обратно комплектует личное дело заявителя документами, указанными в </w:t>
      </w:r>
      <w:hyperlink w:anchor="P363">
        <w:r>
          <w:rPr>
            <w:color w:val="0000FF"/>
          </w:rPr>
          <w:t>пункте 96</w:t>
        </w:r>
      </w:hyperlink>
      <w:r>
        <w:t xml:space="preserve"> настоящего Административного регламента, решением о предоставлении (об отказе в предоставлении) компенсации к месту жительства и обратно, составляет опись, и осуществляет брошюрование личного дела.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127. Орган местного самоуправления в течение 2 рабочих дней со дня принятия решения о предоставлении компенсации к месту жительства и обратно передает указанное решение и заверенные уполномоченным специалистом органа местного самоуправления копии документов, указанные в </w:t>
      </w:r>
      <w:hyperlink w:anchor="P363">
        <w:r>
          <w:rPr>
            <w:color w:val="0000FF"/>
          </w:rPr>
          <w:t>пункте 96</w:t>
        </w:r>
      </w:hyperlink>
      <w:r>
        <w:t xml:space="preserve"> настоящего Административного регламента, в Центр.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128. Выплата (перечисление) компенсации к месту жительства и обратно осуществляется Центром в течение 10 рабочих дней со дня принятия решения органа местного самоуправления о предоставлении компенсации к месту жительства и обратно.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129. Предоставление результата варианта Государственной услуги осуществляется в срок, не превышающий 5 рабочих дней со дня принятия решения о предоставлении (об отказе в предоставлении) компенсации к месту жительства и обратно.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130. Результат предоставления варианта Государственной услуги может быть предоставлен по выбору заявителя независимо от его места жительства или места пребывания на территории Республики Коми.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2"/>
      </w:pPr>
      <w:r>
        <w:t>Вариант 3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ind w:firstLine="540"/>
        <w:jc w:val="both"/>
      </w:pPr>
      <w:bookmarkStart w:id="20" w:name="P444"/>
      <w:bookmarkEnd w:id="20"/>
      <w:r>
        <w:t>131. Максимальный срок предоставления варианта Государственной услуги составляет не более 10 рабочих дней с даты регистрации заявления и документов, необходимых для предоставления варианта Государственной услуги: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а) принятие решения о назначении и выплате (об отказе в назначении и выплате) ежемесячных денежных средств лицам - в течение 5 рабочих дней со дня представления документов, указанных в </w:t>
      </w:r>
      <w:hyperlink w:anchor="P471">
        <w:r>
          <w:rPr>
            <w:color w:val="0000FF"/>
          </w:rPr>
          <w:t>пунктах 139</w:t>
        </w:r>
      </w:hyperlink>
      <w:r>
        <w:t xml:space="preserve"> - </w:t>
      </w:r>
      <w:hyperlink w:anchor="P477">
        <w:r>
          <w:rPr>
            <w:color w:val="0000FF"/>
          </w:rPr>
          <w:t>140</w:t>
        </w:r>
      </w:hyperlink>
      <w:r>
        <w:t xml:space="preserve"> настоящего Административного регламента (в случае, если документ, указанный в </w:t>
      </w:r>
      <w:hyperlink w:anchor="P477">
        <w:r>
          <w:rPr>
            <w:color w:val="0000FF"/>
          </w:rPr>
          <w:t>пункте 140</w:t>
        </w:r>
      </w:hyperlink>
      <w:r>
        <w:t xml:space="preserve"> настоящего Административного регламент, представлен по инициативе заявителя);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б) в течение 5 рабочих дней со дня поступления ответа на запрос органа местного самоуправления или МФЦ (в случае, если документ, указанный в </w:t>
      </w:r>
      <w:hyperlink w:anchor="P477">
        <w:r>
          <w:rPr>
            <w:color w:val="0000FF"/>
          </w:rPr>
          <w:t>пункте 140</w:t>
        </w:r>
      </w:hyperlink>
      <w:r>
        <w:t xml:space="preserve"> настоящего Административного регламента, представлен по инициативе заявителя).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131.1. При наличии противоречивых сведений в представленных документах и (или) при несоответствии содержания и (или) оформления документов требованиям законодательства, а также для установления факта достоверности представленных заявителем сведений орган местного самоуправления осуществляет проверку на предмет соответствия указанных сведений действительности посредством направления запросов в течение 5 рабочих дней со дня представления документов, указанных в </w:t>
      </w:r>
      <w:hyperlink w:anchor="P471">
        <w:r>
          <w:rPr>
            <w:color w:val="0000FF"/>
          </w:rPr>
          <w:t>пунктах 139</w:t>
        </w:r>
      </w:hyperlink>
      <w:r>
        <w:t xml:space="preserve"> - </w:t>
      </w:r>
      <w:hyperlink w:anchor="P477">
        <w:r>
          <w:rPr>
            <w:color w:val="0000FF"/>
          </w:rPr>
          <w:t>140</w:t>
        </w:r>
      </w:hyperlink>
      <w:r>
        <w:t xml:space="preserve"> настоящего Административного регламента (в случае, если документ, указанный в </w:t>
      </w:r>
      <w:hyperlink w:anchor="P477">
        <w:r>
          <w:rPr>
            <w:color w:val="0000FF"/>
          </w:rPr>
          <w:t>пункте 140</w:t>
        </w:r>
      </w:hyperlink>
      <w:r>
        <w:t xml:space="preserve"> настоящего Административного регламента, представлен по инициативе заявителя), в органы и организации, располагающие необходимой информацией. При этом срок принятия решения о назначении и выплате (об отказе в назначении и выплате) ежемесячных денежных средств лицам, указанный </w:t>
      </w:r>
      <w:hyperlink w:anchor="P444">
        <w:r>
          <w:rPr>
            <w:color w:val="0000FF"/>
          </w:rPr>
          <w:t>пункте 131</w:t>
        </w:r>
      </w:hyperlink>
      <w:r>
        <w:t xml:space="preserve"> настоящего Административного регламента, продлевается руководителем органа местного самоуправления или уполномоченным им лицом на срок, необходимый для получения </w:t>
      </w:r>
      <w:r>
        <w:lastRenderedPageBreak/>
        <w:t>запрашиваемой информации, но не более чем на 30 календарных дней, о чем сообщается заявителю путем направления письменного уведомления в течение 3 рабочих дней со дня направления соответствующего запроса.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На основании полученной информации, не подтверждающей недостоверность представленных сведений, орган местного самоуправления в течение 5 рабочих дней со дня получения указанной информации принимает решение о назначении и выплате ежемесячных денежных средств лицам.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132. Результатом предоставления варианта Государственной услуги являются: принятие решения о назначении и выплате (об отказе в назначении и выплате) ежемесячных денежных средств лицам.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133. Формирование реестровой записи в качестве результата предоставления Государственной услуги не предусматривается.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134. Способы получения результата предоставления варианта Государственной услуги в зависимости от выбора заявителя: почтовым отправлением, лично в органе местного самоуправления, в МФЦ.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135. Административные процедуры, осуществляемые при предоставлении варианта Государственной услуги в соответствии с настоящим вариантом: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прием заявления и документов и (или) информации, необходимых для предоставления Государственной услуги;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предоставление результата Государственной услуги.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136. В настоящем варианте предоставления Государственной услуги не приведена административная процедура: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приостановление предоставления государственной услуги;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получение дополнительных сведений от заявителя;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Государственной услуги);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распределение в отношении заявителя ограниченного ресурса (в том числе земельных участков, радиочастот, квот).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137. Предоставление варианта Государственной услуги в упреждающем (проактивном) режиме не предусмотрено.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7A36AF" w:rsidRDefault="007A36AF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ind w:firstLine="540"/>
        <w:jc w:val="both"/>
      </w:pPr>
      <w:r>
        <w:t xml:space="preserve">138. Представление заявителем документов и </w:t>
      </w:r>
      <w:hyperlink w:anchor="P1294">
        <w:r>
          <w:rPr>
            <w:color w:val="0000FF"/>
          </w:rPr>
          <w:t>заявления</w:t>
        </w:r>
      </w:hyperlink>
      <w:r>
        <w:t xml:space="preserve"> в соответствии с рекомендуемой формой, предусмотренной в Приложении N 3 к настоящем Административному регламенту, </w:t>
      </w:r>
      <w:r>
        <w:lastRenderedPageBreak/>
        <w:t>осуществляется посредством: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1) личного обращения в орган местного самоуправления по месту жительства (месту пребывания) на территории Республики Коми;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2) обращения в МФЦ по экстерриториальному принципу по выбору заявителя независимо от места его жительства или места фактического проживания (пребывания) на территории Республики Коми;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3) почтового отправления в орган местного самоуправления.</w:t>
      </w:r>
    </w:p>
    <w:p w:rsidR="007A36AF" w:rsidRDefault="007A36AF">
      <w:pPr>
        <w:pStyle w:val="ConsPlusNormal"/>
        <w:spacing w:before="220"/>
        <w:ind w:firstLine="540"/>
        <w:jc w:val="both"/>
      </w:pPr>
      <w:bookmarkStart w:id="21" w:name="P471"/>
      <w:bookmarkEnd w:id="21"/>
      <w:r>
        <w:t>139. Исчерпывающий перечень документов, необходимых в соответствии с законодательными или иными нормативными правовыми актами для предоставления варианта Государственной услуги, которые заявитель должен представить самостоятельно: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1) </w:t>
      </w:r>
      <w:hyperlink w:anchor="P1294">
        <w:r>
          <w:rPr>
            <w:color w:val="0000FF"/>
          </w:rPr>
          <w:t>заявление</w:t>
        </w:r>
      </w:hyperlink>
      <w:r>
        <w:t xml:space="preserve"> о назначении и выплате ежемесячных денежных средств лицам, по рекомендуемой форме согласно приложению N 3 к настоящему Административному регламенту.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2) документ, удостоверяющий личность;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В случае, если от имени гражданина действует лицо, являющееся его представителем в соответствии с законодательством Российской Федерации, то дополнительно представляется документ, удостоверяющий личность представителя, и документ, подтверждающий соответствующие полномочия.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3) документ, подтверждающий обучение в общеобразовательной организации;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4) документ, подтверждающий зачисление на обучение в соответствующую профессиональную образовательную организацию или образовательную организацию высшего образования - для назначения и выплаты ежемесячных денежных средств за период с 1 июля до 1 сентября года окончания общеобразовательной организации (документ представляется в срок не позднее 1 ноября года окончания общеобразовательной организации).</w:t>
      </w:r>
    </w:p>
    <w:p w:rsidR="007A36AF" w:rsidRDefault="007A36AF">
      <w:pPr>
        <w:pStyle w:val="ConsPlusNormal"/>
        <w:spacing w:before="220"/>
        <w:ind w:firstLine="540"/>
        <w:jc w:val="both"/>
      </w:pPr>
      <w:bookmarkStart w:id="22" w:name="P477"/>
      <w:bookmarkEnd w:id="22"/>
      <w:r>
        <w:t>140. Исчерпывающий перечень документов, необходимых в соответствии с законодательными или иными нормативными правовыми актами для предоставления варианта Государственной услуги, которые заявитель вправе представить по собственной инициативе: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документ, подтверждающий регистрацию в системе индивидуального (персонифицированного) учета в системе обязательного пенсионного страхования.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141. В случае если заявителем по собственной инициативе не представлен документ, указанный в </w:t>
      </w:r>
      <w:hyperlink w:anchor="P477">
        <w:r>
          <w:rPr>
            <w:color w:val="0000FF"/>
          </w:rPr>
          <w:t>пункте 140</w:t>
        </w:r>
      </w:hyperlink>
      <w:r>
        <w:t xml:space="preserve"> настоящего Административного регламента, орган местного самоуправления или МФЦ в течение 3 рабочих дней со дня представления документов, указанных в </w:t>
      </w:r>
      <w:hyperlink w:anchor="P471">
        <w:r>
          <w:rPr>
            <w:color w:val="0000FF"/>
          </w:rPr>
          <w:t>пункте 139</w:t>
        </w:r>
      </w:hyperlink>
      <w:r>
        <w:t xml:space="preserve"> настоящего Административного регламента, запрашивает соответствующие сведения в рамках межведомственного информационного взаимодействия в органах и организациях, в распоряжении которых находятся указанные сведения.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142. Способами установления личности (идентификации) являются: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при подаче заявления лично в орган местного самоуправления или в МФЦ - документ, удостоверяющий личность заявителя;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при подаче заявления посредством почтового отправления в орган местного самоуправления - копия документа, удостоверяющего личность заявителя, удостоверение верности копии осуществляется в установленном федеральным законодательством порядке.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В случае если от имени заявителя при личном обращении в орган местного самоуправления, </w:t>
      </w:r>
      <w:r>
        <w:lastRenderedPageBreak/>
        <w:t>в МФЦ, посредством почтового отправления действует лицо, являющееся его представителем в соответствии с законодательством Российской Федерации, также предоставляется документ, удостоверяющий личность представителя, и документ, подтверждающий соответствующие полномочия.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143. Специалист органа местного самоуправления, ответственный за прием документов: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рассматривает поступившие заявления и приложенные образы документов.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144. Заявитель имеет возможность получения информации о ходе предоставления Государственной услуги.</w:t>
      </w:r>
    </w:p>
    <w:p w:rsidR="007A36AF" w:rsidRDefault="007A36AF">
      <w:pPr>
        <w:pStyle w:val="ConsPlusNormal"/>
        <w:spacing w:before="220"/>
        <w:ind w:firstLine="540"/>
        <w:jc w:val="both"/>
      </w:pPr>
      <w:bookmarkStart w:id="23" w:name="P487"/>
      <w:bookmarkEnd w:id="23"/>
      <w:r>
        <w:t xml:space="preserve">145. Специалист органа местного самоуправления или МФЦ, ответственный за прием документов, при поступлении заявления и документов, необходимых для назначения и выплаты ежемесячных денежных средств лицам, устанавливает предмет обращения, проверяет документ, удостоверяющий личность, проверяет полномочия заявителя, наличие всех документов, указанных в </w:t>
      </w:r>
      <w:hyperlink w:anchor="P471">
        <w:r>
          <w:rPr>
            <w:color w:val="0000FF"/>
          </w:rPr>
          <w:t>пунктах 139</w:t>
        </w:r>
      </w:hyperlink>
      <w:r>
        <w:t xml:space="preserve"> - </w:t>
      </w:r>
      <w:hyperlink w:anchor="P477">
        <w:r>
          <w:rPr>
            <w:color w:val="0000FF"/>
          </w:rPr>
          <w:t>140</w:t>
        </w:r>
      </w:hyperlink>
      <w:r>
        <w:t xml:space="preserve"> настоящего Административного регламента, (в случае, если документ, указанный в </w:t>
      </w:r>
      <w:hyperlink w:anchor="P477">
        <w:r>
          <w:rPr>
            <w:color w:val="0000FF"/>
          </w:rPr>
          <w:t>пункте 140</w:t>
        </w:r>
      </w:hyperlink>
      <w:r>
        <w:t xml:space="preserve"> настоящего Административного регламента, представлен по инициативе заявителя).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146. В случае представления документов, указанных в </w:t>
      </w:r>
      <w:hyperlink w:anchor="P471">
        <w:r>
          <w:rPr>
            <w:color w:val="0000FF"/>
          </w:rPr>
          <w:t>пунктах 139</w:t>
        </w:r>
      </w:hyperlink>
      <w:r>
        <w:t xml:space="preserve"> - </w:t>
      </w:r>
      <w:hyperlink w:anchor="P477">
        <w:r>
          <w:rPr>
            <w:color w:val="0000FF"/>
          </w:rPr>
          <w:t>140</w:t>
        </w:r>
      </w:hyperlink>
      <w:r>
        <w:t xml:space="preserve"> (в случае, если документ, указанный в </w:t>
      </w:r>
      <w:hyperlink w:anchor="P477">
        <w:r>
          <w:rPr>
            <w:color w:val="0000FF"/>
          </w:rPr>
          <w:t>пункте 140</w:t>
        </w:r>
      </w:hyperlink>
      <w:r>
        <w:t xml:space="preserve"> настоящего Административного регламента, представлен по инициативе заявителя) настоящего Административного регламента лично заявителем, указанные документы регистрируются органом местного самоуправления или МФЦ в день их подачи.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147. Подлинники документов, указанных в </w:t>
      </w:r>
      <w:hyperlink w:anchor="P471">
        <w:r>
          <w:rPr>
            <w:color w:val="0000FF"/>
          </w:rPr>
          <w:t>подпунктах 139</w:t>
        </w:r>
      </w:hyperlink>
      <w:r>
        <w:t xml:space="preserve"> - </w:t>
      </w:r>
      <w:hyperlink w:anchor="P477">
        <w:r>
          <w:rPr>
            <w:color w:val="0000FF"/>
          </w:rPr>
          <w:t>140</w:t>
        </w:r>
      </w:hyperlink>
      <w:r>
        <w:t xml:space="preserve"> (в случае, если документ, указанный в </w:t>
      </w:r>
      <w:hyperlink w:anchor="P477">
        <w:r>
          <w:rPr>
            <w:color w:val="0000FF"/>
          </w:rPr>
          <w:t>пункте 140</w:t>
        </w:r>
      </w:hyperlink>
      <w:r>
        <w:t xml:space="preserve"> настоящего Административного регламента представлены по инициативе заявителя) настоящего Административного регламента, с которых специалист органа местного самоуправления или МФЦ, ответственный за прием документов, снимает копии, возвращаются заявителю непосредственно на приеме в день подачи документов.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148. Заявление заполняется при помощи средств электронно-вычислительной техники или от руки разборчиво чернилами черного или синего цвета.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Рекомендуемую форму заявления можно получить непосредственно в органе местного самоуправления, МФЦ, а также на официальном сайте Министерства или МФЦ, органа местного самоуправления в информационно-телекоммуникационной сети "Интернет" и (или) на Едином портале государственных и муниципальных услуг (функций).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149. При предоставлении заявителем заявления, заполненного с ошибками, и при наличии всех необходимых документов специалист органа местного самоуправления или МФЦ, ответственный за прием документов, предлагает заявителю устранить ошибки, заполнив заявление повторно в течение приема.</w:t>
      </w:r>
    </w:p>
    <w:p w:rsidR="007A36AF" w:rsidRDefault="007A36AF">
      <w:pPr>
        <w:pStyle w:val="ConsPlusNormal"/>
        <w:spacing w:before="220"/>
        <w:ind w:firstLine="540"/>
        <w:jc w:val="both"/>
      </w:pPr>
      <w:bookmarkStart w:id="24" w:name="P493"/>
      <w:bookmarkEnd w:id="24"/>
      <w:r>
        <w:t xml:space="preserve">150. При представлении документов, указанных в </w:t>
      </w:r>
      <w:hyperlink w:anchor="P471">
        <w:r>
          <w:rPr>
            <w:color w:val="0000FF"/>
          </w:rPr>
          <w:t>пунктах 139</w:t>
        </w:r>
      </w:hyperlink>
      <w:r>
        <w:t xml:space="preserve"> - </w:t>
      </w:r>
      <w:hyperlink w:anchor="P477">
        <w:r>
          <w:rPr>
            <w:color w:val="0000FF"/>
          </w:rPr>
          <w:t>140</w:t>
        </w:r>
      </w:hyperlink>
      <w:r>
        <w:t xml:space="preserve"> настоящего Административного регламента, (в случае, если документ, указанный в </w:t>
      </w:r>
      <w:hyperlink w:anchor="P477">
        <w:r>
          <w:rPr>
            <w:color w:val="0000FF"/>
          </w:rPr>
          <w:t>пункте 140</w:t>
        </w:r>
      </w:hyperlink>
      <w:r>
        <w:t xml:space="preserve"> настоящего Административного регламента, представлен по инициативе заявителя) специалист органа местного самоуправления или МФЦ, ответственный за прием документов: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1) регистрирует заявление в </w:t>
      </w:r>
      <w:hyperlink w:anchor="P1483">
        <w:r>
          <w:rPr>
            <w:color w:val="0000FF"/>
          </w:rPr>
          <w:t>журнале</w:t>
        </w:r>
      </w:hyperlink>
      <w:r>
        <w:t xml:space="preserve"> регистрации заявлений граждан, который ведется в органе местного самоуправления или в МФЦ на бумажном и (или) электронном носителе по форме согласно приложению N 4 к настоящему Административному регламенту;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2) выдает заявителю расписку с описью представленных документов и указанием даты их принятия, подтверждающую принятие документов, в случае личного обращения заявителя в орган местного самоуправления или в МФЦ.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lastRenderedPageBreak/>
        <w:t xml:space="preserve">151. В случае направления документов, необходимых для назначения и выплаты ежемесячных денежных средств лицам, почтовым отправлением, они обрабатываются в порядке, установленном </w:t>
      </w:r>
      <w:hyperlink w:anchor="P487">
        <w:r>
          <w:rPr>
            <w:color w:val="0000FF"/>
          </w:rPr>
          <w:t>145</w:t>
        </w:r>
      </w:hyperlink>
      <w:r>
        <w:t xml:space="preserve">, </w:t>
      </w:r>
      <w:hyperlink w:anchor="P493">
        <w:r>
          <w:rPr>
            <w:color w:val="0000FF"/>
          </w:rPr>
          <w:t>150</w:t>
        </w:r>
      </w:hyperlink>
      <w:r>
        <w:t xml:space="preserve"> настоящего Административного регламента.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В случае направления документов, указанных в </w:t>
      </w:r>
      <w:hyperlink w:anchor="P471">
        <w:r>
          <w:rPr>
            <w:color w:val="0000FF"/>
          </w:rPr>
          <w:t>пунктах 139</w:t>
        </w:r>
      </w:hyperlink>
      <w:r>
        <w:t xml:space="preserve"> - </w:t>
      </w:r>
      <w:hyperlink w:anchor="P477">
        <w:r>
          <w:rPr>
            <w:color w:val="0000FF"/>
          </w:rPr>
          <w:t>140</w:t>
        </w:r>
      </w:hyperlink>
      <w:r>
        <w:t xml:space="preserve"> настоящего Административного регламента, (в случае, если документ, указанный в </w:t>
      </w:r>
      <w:hyperlink w:anchor="P477">
        <w:r>
          <w:rPr>
            <w:color w:val="0000FF"/>
          </w:rPr>
          <w:t>пункте 140</w:t>
        </w:r>
      </w:hyperlink>
      <w:r>
        <w:t xml:space="preserve"> настоящего Административного регламента, представлен по инициативе заявителя) почтовым отправлением расписка с указанием представленных документов направляется заявителю почтовым отправлением в течение 3 рабочих дней со дня регистрации документов в органе местного самоуправления.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152. Зарегистрированное заявление и документы сотрудник МФЦ в срок не позднее следующего рабочего дня со дня получения документов от заявителя (в случае если заявитель представил документ, указанный в </w:t>
      </w:r>
      <w:hyperlink w:anchor="P477">
        <w:r>
          <w:rPr>
            <w:color w:val="0000FF"/>
          </w:rPr>
          <w:t>пункте 140</w:t>
        </w:r>
      </w:hyperlink>
      <w:r>
        <w:t xml:space="preserve"> настоящего Административного регламента, по собственной инициативе) осуществляет их передачу в орган местного самоуправления способом, предусмотренным соглашением. Указанные документы регистрируются специалистом органа местного самоуправления в день их передачи (направления) в орган местного самоуправления.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153. Оснований для отказа в приеме документов, необходимых для предоставления варианта Государственной услуги, действующим законодательством Российской Федерации и Республики Коми не предусмотрено.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154. При обращении заявителя лично в орган местного самоуправления Государственная услуга не предусматривает возможность приема заявления и документов, необходимых для предоставления варианта Государственной услуги, по выбору заявителя, независимо от его места жительства или места пребывания на территории Республики Коми.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При обращении заявителя в МФЦ Государственная услуга предусматривает возможность приема заявления и документов, необходимых для предоставления варианта Государственной услуги, по экстерриториальному принципу по выбору заявителя, независимо от его места жительства или места пребывания.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155. Срок регистрации заявления и документов, необходимых для предоставления варианта Государственной услуги, в органе местного самоуправления составляет не более 15 минут с момента подачи заявления и документов, необходимых для предоставления Государственной услуги вне зависимости от способа подачи заявления и документов.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ind w:firstLine="540"/>
        <w:jc w:val="both"/>
      </w:pPr>
      <w:r>
        <w:t>156. Для получения варианта Государственной услуги необходимо направление следующих межведомственных запросов: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156.1. При осуществлении межведомственного информационного взаимодействия посредством СМЭВ запрос: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на предоставление документа, подтверждающего регистрацию в системе индивидуального (персонифицированного) учета в системе обязательного пенсионного страхования направляется в территориальные органы Фонда пенсионного и социального страхования Российской Федерации.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157. Специалист органа местного самоуправления или МФЦ, ответственный за межведомственное взаимодействие, не позднее дня, следующего за днем поступления документов: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1) оформляет межведомственные запросы;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2) подписывает оформленный межведомственный запрос у руководителя органа местного </w:t>
      </w:r>
      <w:r>
        <w:lastRenderedPageBreak/>
        <w:t>самоуправления или МФЦ;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3) регистрирует межведомственный запрос в соответствующем реестре;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4) направляет межведомственный запрос в соответствующий орган или организацию посредством СМЭВ.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Межведомственный запрос оформляется и направляется в соответствии с порядком межведомственного информационного взаимодействия, предусмотренным действующим законодательством.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Направление запросов, контроль за получением ответов на запросы и своевременной передачей указанных ответов в орган местного самоуправления осуществляет специалист органа местного самоуправления, МФЦ, ответственный за межведомственное взаимодействие.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158. Межведомственный запрос должен содержать следующие сведения: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1) наименование органа местного самоуправления, направляющего межведомственный запрос;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2) наименование органа или организации, в адрес которых направляется межведомственный запрос;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3) наименование государственной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государственных услуг;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4) указание на положения нормативного правового акта, которыми установлено предоставление документа и (или) информации, необходимых для предоставления государственной услуги, и указание на реквизиты данного нормативного правового акта;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5) сведения, необходимые для представления документа и (или) информации, установленные Административным регламентом, а также сведения, предусмотренные нормативными правовыми актами как необходимые для представления таких документов и (или) информации;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6) контактную информацию для направления ответа на межведомственный запрос;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7) дату направления межведомственного запроса;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8) фамилию,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159. Срок направления указанного информационного запроса составляет не более 1 рабочего дня с момента регистрации заявления и документов и (или) информации необходимых для получения Государственной услуги.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160. Срок получения ответа на указанный информационный запрос составляет не более 3 рабочих дней с момента направления межведомственного запроса.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161. В день получения всех требуемых ответов на межведомственные запросы специалист органа местного самоуправления, МФЦ, ответственный за межведомственное взаимодействие, передает в орган местного самоуправления зарегистрированные ответы и запросы вместе с представленными заявителем документами для принятия решения о предоставлении варианта Государственной услуги.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3"/>
      </w:pPr>
      <w:r>
        <w:lastRenderedPageBreak/>
        <w:t>Принятие решения о предоставлении</w:t>
      </w:r>
    </w:p>
    <w:p w:rsidR="007A36AF" w:rsidRDefault="007A36AF">
      <w:pPr>
        <w:pStyle w:val="ConsPlusTitle"/>
        <w:jc w:val="center"/>
      </w:pPr>
      <w:r>
        <w:t>(об отказе в предоставлении) государственной услуги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ind w:firstLine="540"/>
        <w:jc w:val="both"/>
      </w:pPr>
      <w:bookmarkStart w:id="25" w:name="P532"/>
      <w:bookmarkEnd w:id="25"/>
      <w:r>
        <w:t>162. Основаниями для отказа в предоставлении варианта Государственной услуги являются: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1) отсутствие у заявителя права на получение дополнительных социальных гарантий, предусмотренных </w:t>
      </w:r>
      <w:hyperlink w:anchor="P79">
        <w:r>
          <w:rPr>
            <w:color w:val="0000FF"/>
          </w:rPr>
          <w:t>пунктом 7.1</w:t>
        </w:r>
      </w:hyperlink>
      <w:r>
        <w:t xml:space="preserve"> настоящего Административного регламента;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2) непредставление или представление не в полном объеме документов, указанных в </w:t>
      </w:r>
      <w:hyperlink w:anchor="P471">
        <w:r>
          <w:rPr>
            <w:color w:val="0000FF"/>
          </w:rPr>
          <w:t>пункте 139</w:t>
        </w:r>
      </w:hyperlink>
      <w:r>
        <w:t xml:space="preserve"> настоящего Административного регламента;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3) наличие в представленных документах недостоверных сведений.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163. Заявитель имеет право повторно обратиться в орган местного самоуправления или МФЦ после устранения оснований для отказа в предоставлении Государственной услуги, предусмотренных </w:t>
      </w:r>
      <w:hyperlink w:anchor="P532">
        <w:r>
          <w:rPr>
            <w:color w:val="0000FF"/>
          </w:rPr>
          <w:t>пунктом 162</w:t>
        </w:r>
      </w:hyperlink>
      <w:r>
        <w:t xml:space="preserve"> настоящего Административного регламента.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164. Специалист органа местного самоуправления, ответственный за подготовку проекта решения, при рассмотрении комплекта документов для назначения и выплаты ежемесячных денежных средств лицам: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определяет соответствие представленных документов требованиям, установленным в </w:t>
      </w:r>
      <w:hyperlink w:anchor="P471">
        <w:r>
          <w:rPr>
            <w:color w:val="0000FF"/>
          </w:rPr>
          <w:t>пункте 139</w:t>
        </w:r>
      </w:hyperlink>
      <w:r>
        <w:t xml:space="preserve"> - </w:t>
      </w:r>
      <w:hyperlink w:anchor="P477">
        <w:r>
          <w:rPr>
            <w:color w:val="0000FF"/>
          </w:rPr>
          <w:t>140</w:t>
        </w:r>
      </w:hyperlink>
      <w:r>
        <w:t xml:space="preserve"> настоящего Административного регламента;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анализирует содержащиеся в представленных документах информацию в целях соответствия статуса заявителя, обратившегося за назначением и выплатой ежемесячных денежных средств лицам, категориям лиц, указанным в </w:t>
      </w:r>
      <w:hyperlink w:anchor="P57">
        <w:r>
          <w:rPr>
            <w:color w:val="0000FF"/>
          </w:rPr>
          <w:t>пункте 2</w:t>
        </w:r>
      </w:hyperlink>
      <w:r>
        <w:t xml:space="preserve"> настоящего Административного регламента;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устанавливает факт отсутствия или наличия оснований для отказа в назначении и выплате ежемесячной денежной выплаты на оплату проезда, предусмотренных </w:t>
      </w:r>
      <w:hyperlink w:anchor="P532">
        <w:r>
          <w:rPr>
            <w:color w:val="0000FF"/>
          </w:rPr>
          <w:t>пунктом 162</w:t>
        </w:r>
      </w:hyperlink>
      <w:r>
        <w:t xml:space="preserve"> Административного регламента.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165. При наличии противоречивых сведений в представленных документах и (или) при несоответствии содержания и (или) оформления документов требованиям законодательства, а также для установления факта достоверности представленных заявителем сведений действительности посредством направления запросов в течение 5 рабочих дней со дня предоставления документов, указанных в </w:t>
      </w:r>
      <w:hyperlink w:anchor="P471">
        <w:r>
          <w:rPr>
            <w:color w:val="0000FF"/>
          </w:rPr>
          <w:t>пунктах 139</w:t>
        </w:r>
      </w:hyperlink>
      <w:r>
        <w:t xml:space="preserve"> - </w:t>
      </w:r>
      <w:hyperlink w:anchor="P477">
        <w:r>
          <w:rPr>
            <w:color w:val="0000FF"/>
          </w:rPr>
          <w:t>140</w:t>
        </w:r>
      </w:hyperlink>
      <w:r>
        <w:t xml:space="preserve"> настоящего Административного регламента в органы и организации, располагающие необходимой информацией.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166. При отсутствии оснований, указанных в </w:t>
      </w:r>
      <w:hyperlink w:anchor="P532">
        <w:r>
          <w:rPr>
            <w:color w:val="0000FF"/>
          </w:rPr>
          <w:t>пункте 162</w:t>
        </w:r>
      </w:hyperlink>
      <w:r>
        <w:t xml:space="preserve"> настоящего Административного регламента, специалист органа местного самоуправления в течение 2 рабочих дней готовит проект решения о назначении и выплате ежемесячных денежных средств лицам.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167.1. При наличии оснований, указанных в </w:t>
      </w:r>
      <w:hyperlink w:anchor="P532">
        <w:r>
          <w:rPr>
            <w:color w:val="0000FF"/>
          </w:rPr>
          <w:t>пункте 162</w:t>
        </w:r>
      </w:hyperlink>
      <w:r>
        <w:t xml:space="preserve"> настоящего Административного регламента, специалист органа местного самоуправления готовит проект решения об отказе в назначении и выплате ежемесячных денежных средств лицам.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168. Проект решения о назначении и выплате (об отказе в назначении и выплате) ежемесячных денежных средств лицам направляется должностному лицу органа местного самоуправления, ответственному за принятие решения о назначении и выплате (об отказе в назначении и выплате) ежемесячных денежных средств лицам.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169. Решение о назначении и выплате ежемесячных денежных средств лицам принимается должностным лицом органа местного самоуправления, ответственным за принятие решения о назначении и выплате (об отказе в назначении и выплате) ежемесячных денежных средств лицам, </w:t>
      </w:r>
      <w:r>
        <w:lastRenderedPageBreak/>
        <w:t xml:space="preserve">в случае отсутствия оснований для отказа в назначении и выплате ежемесячных денежных средств лицам, предусмотренных </w:t>
      </w:r>
      <w:hyperlink w:anchor="P532">
        <w:r>
          <w:rPr>
            <w:color w:val="0000FF"/>
          </w:rPr>
          <w:t>пунктом 162</w:t>
        </w:r>
      </w:hyperlink>
      <w:r>
        <w:t xml:space="preserve"> настоящего Административного регламента.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Ежемесячные денежные средства лицам назначаются и выплачиваются со дня принятия решения об их назначении и выплате.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170. Решение об отказе в назначении и выплате ежемесячных денежных средств лицам принимается должностным лицом органа местного самоуправления, ответственным за принятие решения о назначении и выплате (об отказе в назначении и выплате) ежемесячных денежных средств лицам, в случае наличия оснований для отказа в назначении и выплате ежемесячных денежных средств лицам, предусмотренных </w:t>
      </w:r>
      <w:hyperlink w:anchor="P532">
        <w:r>
          <w:rPr>
            <w:color w:val="0000FF"/>
          </w:rPr>
          <w:t>пунктом 162</w:t>
        </w:r>
      </w:hyperlink>
      <w:r>
        <w:t xml:space="preserve"> настоящего Административного регламента.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171. Должностное лицо органа местного самоуправления, ответственное за принятие решения о назначении и выплате (об отказе в назначении и выплате) ежемесячных денежных средств лицам, ставит подпись на проекте решения назначении и выплате (об отказе в назначении и выплате) ежемесячных денежных средств лицам и печать.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172. Один экземпляр решения о назначении и выплате (об отказе в назначении и выплате) ежемесячных денежных средств лицам хранится в личном деле заявителя в органе местного самоуправления, второй передается в Центр.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173. Принятие решения о назначении и выплате (об отказе в назначении и выплате) варианта Государственной услуги осуществляется в срок, не превышающий 5 рабочих дней со дня регистрации заявления и документов и (или) информации, необходимых для предоставления варианта Государственной услуги.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3"/>
      </w:pPr>
      <w:r>
        <w:t>Предоставление результата государственной услуги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ind w:firstLine="540"/>
        <w:jc w:val="both"/>
      </w:pPr>
      <w:r>
        <w:t>174. Способы предоставления результата варианта Государственной услуги: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направление уведомления о принятом решении способом, указанным в заявлении, в соответствии с формами, указанными в </w:t>
      </w:r>
      <w:hyperlink w:anchor="P1924">
        <w:r>
          <w:rPr>
            <w:color w:val="0000FF"/>
          </w:rPr>
          <w:t>Приложении N 11</w:t>
        </w:r>
      </w:hyperlink>
      <w:r>
        <w:t xml:space="preserve"> и </w:t>
      </w:r>
      <w:hyperlink w:anchor="P1966">
        <w:r>
          <w:rPr>
            <w:color w:val="0000FF"/>
          </w:rPr>
          <w:t>Приложении N 12</w:t>
        </w:r>
      </w:hyperlink>
      <w:r>
        <w:t xml:space="preserve"> к настоящему Административному регламенту.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175. Специалист органа местного самоуправления, ответственный за выдачу результата предоставления варианта Государственной услуги заявителю, в срок не позднее 1 рабочего дня со дня принятия решения о назначении и выплате (об отказе в назначении и выплате) ежемесячных денежных средств лицам готовит проект уведомления о назначении и выплате (об отказе в назначении и выплате) ежемесячных денежных средств лицам и направляет его на подпись должностному лицу органа местного самоуправления, уполномоченного на подписание.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176. В случае если заявитель выбрал способ уведомления о принятом решении путем личного обращения в орган местного самоуправления или в МФЦ, орган местного самоуправления или МФЦ по истечении срока для принятия решения о назначении и выплате (об отказе в назначении и выплате) ежемесячных денежных средств лицам, уведомляют заявителя о принятом решении в день его личного обращения соответственно в орган местного самоуправления или в МФЦ.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В случае, если заявитель выбрал способ получения уведомления о назначении и выплате (об отказе в назначении и выплате) ежемесячных денежных средств лицам в МФЦ, орган местного самоуправления передает (направляет) в МФЦ уведомление о назначении и выплате (об отказе в назначении и выплате) ежемесячных денежных средств лицам в соответствии с соглашением о взаимодействии между МФЦ и органом местного самоуправления.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Специалист органа местного самоуправления или МФЦ, ответственный за выдачу </w:t>
      </w:r>
      <w:r>
        <w:lastRenderedPageBreak/>
        <w:t>уведомления, информирует заявителя о наличии принятого решения.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177. Информирование заявителя осуществляется по телефону и (или) посредством отправления электронного сообщения на указанный заявителем адрес электронной почты.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В случае личного обращения заявителя выдачу решения осуществляет специалист органа местного самоуправления, МФЦ, ответственный за выдачу уведомления, при личном приеме под роспись заявителя, которая проставляется в журнале регистрации, при предъявлении им документа, удостоверяющего личность, а при обращении представителя также документа, подтверждающего полномочия представителя.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В случае невозможности информирования заявителя специалист органа местного самоуправления, МФЦ, ответственный за выдачу результата предоставления услуги, направляет заявителю уведомление о назначении и выплате (об отказе в назначении и выплате) ежемесячных денежных средств лицам через организацию почтовой связи заказным письмом с уведомлением.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178. Специалист органа местного самоуправления, ответственный за формирование личного дела заявителя, в течение 1 рабочего дня со дня направления уведомления заявителю о назначении и выплате (об отказе в назначении и выплате) ежемесячных денежных средств лицам комплектует личное дело заявителя документами, указанными в </w:t>
      </w:r>
      <w:hyperlink w:anchor="P471">
        <w:r>
          <w:rPr>
            <w:color w:val="0000FF"/>
          </w:rPr>
          <w:t>пунктах 139</w:t>
        </w:r>
      </w:hyperlink>
      <w:r>
        <w:t xml:space="preserve"> - </w:t>
      </w:r>
      <w:hyperlink w:anchor="P477">
        <w:r>
          <w:rPr>
            <w:color w:val="0000FF"/>
          </w:rPr>
          <w:t>140</w:t>
        </w:r>
      </w:hyperlink>
      <w:r>
        <w:t xml:space="preserve"> настоящего Административного регламента, решением о назначении и выплате (об отказе в назначении и выплате) ежемесячных денежных средств лицам, составляет опись, и осуществляет брошюрование личного дела.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179. Орган местного самоуправления в течение 2 рабочих дней со дня принятия решения о назначении и выплате ежемесячных денежных средств лицам передает указанное решение и заверенные уполномоченным специалистом органа местного самоуправления копии документов, указанные в </w:t>
      </w:r>
      <w:hyperlink w:anchor="P471">
        <w:r>
          <w:rPr>
            <w:color w:val="0000FF"/>
          </w:rPr>
          <w:t>пунктах 139</w:t>
        </w:r>
      </w:hyperlink>
      <w:r>
        <w:t xml:space="preserve"> - </w:t>
      </w:r>
      <w:hyperlink w:anchor="P477">
        <w:r>
          <w:rPr>
            <w:color w:val="0000FF"/>
          </w:rPr>
          <w:t>140</w:t>
        </w:r>
      </w:hyperlink>
      <w:r>
        <w:t xml:space="preserve"> настоящего Административного регламента, в Центр.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180. Выплата (перечисление) ежемесячных денежных средств лицам осуществляется Центром ежемесячно не позднее 25 числа текущего месяца.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181. Предоставление результата Государственной услуги осуществляется в срок, не превышающий 5 рабочих дней со дня принятия решения о назначении и выплате (об отказе в назначении и выплате) ежемесячных денежных средств лицам.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182. Результат предоставления варианта Государственной услуги может быть предоставлен по выбору заявителя независимо от его места жительства или места пребывания на территории Республики Коми.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2"/>
      </w:pPr>
      <w:r>
        <w:t>Вариант 4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ind w:firstLine="540"/>
        <w:jc w:val="both"/>
      </w:pPr>
      <w:r>
        <w:t>183. Максимальный срок предоставления варианта Государственной услуги составляет не более 5 рабочих дней с даты регистрации заявления об исправлении опечаток и (или) ошибок.</w:t>
      </w:r>
    </w:p>
    <w:p w:rsidR="007A36AF" w:rsidRDefault="007A36AF">
      <w:pPr>
        <w:pStyle w:val="ConsPlusNormal"/>
        <w:spacing w:before="220"/>
        <w:ind w:firstLine="540"/>
        <w:jc w:val="both"/>
      </w:pPr>
      <w:bookmarkStart w:id="26" w:name="P572"/>
      <w:bookmarkEnd w:id="26"/>
      <w:r>
        <w:t>184. Результатом предоставления варианта Государственной услуги являются: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1) исправленные документы, являющиеся результатом предоставления варианта Государственной услуги;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2) мотивированный отказ в исправлении опечаток и (или) ошибок, допущенных в документах, выданных в результате предоставления варианта Государственной услуги.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185. Способы получения результата предоставления варианта Государственной услуги: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lastRenderedPageBreak/>
        <w:t>способом, указанным в заявлении в виде бумажного документа, который вручается заявителю при личном обращении в орган местного самоуправления либо направляется через организацию почтовой связи заказным почтовым отправлением с уведомлением о вручении.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186. Административные процедуры, осуществляемые при предоставлении варианта Государственной услуги в соответствии с настоящим вариантом: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прием заявления и документов и (или) информации, необходимых для предоставления Государственной услуги;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предоставление результата Государственной услуги.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187. В настоящем варианте предоставления варианта Государственной услуги не приведена административная процедура: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приостановление предоставления Государственной услуги;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получение дополнительных сведений от заявителя;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Государственной услуги);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распределение в отношении заявителя ограниченного ресурса (в том числе земельных участков, радиочастот, квот).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188. Предоставление варианта Государственной услуги в упреждающем (проактивном) режиме не предусмотрено.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7A36AF" w:rsidRDefault="007A36AF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ind w:firstLine="540"/>
        <w:jc w:val="both"/>
      </w:pPr>
      <w:r>
        <w:t xml:space="preserve">189. Представление заявителем документов и </w:t>
      </w:r>
      <w:hyperlink w:anchor="P2113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14 к настоящему Административному регламенту, осуществляется посредством: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1) лично в орган местного самоуправления по месту жительства (пребывания);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2) посредством почтового отправления в орган местного самоуправления.</w:t>
      </w:r>
    </w:p>
    <w:p w:rsidR="007A36AF" w:rsidRDefault="007A36AF">
      <w:pPr>
        <w:pStyle w:val="ConsPlusNormal"/>
        <w:spacing w:before="220"/>
        <w:ind w:firstLine="540"/>
        <w:jc w:val="both"/>
      </w:pPr>
      <w:bookmarkStart w:id="27" w:name="P595"/>
      <w:bookmarkEnd w:id="27"/>
      <w:r>
        <w:t>190. Исчерпывающий перечень документов, необходимых для исправления допущенных опечаток и ошибок в выданных в результате предоставления Государственной услуги документах, которые заявитель должен представить самостоятельно:</w:t>
      </w:r>
    </w:p>
    <w:p w:rsidR="007A36AF" w:rsidRDefault="007A36AF">
      <w:pPr>
        <w:pStyle w:val="ConsPlusNormal"/>
        <w:spacing w:before="220"/>
        <w:ind w:firstLine="540"/>
        <w:jc w:val="both"/>
      </w:pPr>
      <w:hyperlink w:anchor="P2113">
        <w:r>
          <w:rPr>
            <w:color w:val="0000FF"/>
          </w:rPr>
          <w:t>заявление</w:t>
        </w:r>
      </w:hyperlink>
      <w:r>
        <w:t xml:space="preserve"> об исправлении опечаток и (или) ошибок по форме согласно приложению N 14 к настоящему Административному регламенту;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оригиналы документов с опечатками и (или) ошибками (если заявление об исправлении опечаток и (или) ошибок подано лично в орган местного самоуправления, специалистом органа местного самоуправления делаются копии этих документов);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lastRenderedPageBreak/>
        <w:t>копии документов с опечатками и (или) ошибками (если заявление об исправлении опечаток и (или) ошибок подано посредством почтового отправления в орган местного самоуправления).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191. Исчерпывающий перечень документов, необходимых в соответствии с законодательными или иными нормативными правовыми актами для предоставления варианта Государственной услуги, которые заявитель вправе представить по собственной инициативе не предусмотрен.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192. Специалист органа местного самоуправления, ответственный за прием документов, при поступлении заявления и документов, необходимых для предоставления варианта Государственной услуги, устанавливает предмет обращения, проверяет документ, удостоверяющий личность, проверяет полномочия заявителя, наличие всех документов, указанных в </w:t>
      </w:r>
      <w:hyperlink w:anchor="P595">
        <w:r>
          <w:rPr>
            <w:color w:val="0000FF"/>
          </w:rPr>
          <w:t>пункте 190</w:t>
        </w:r>
      </w:hyperlink>
      <w:r>
        <w:t xml:space="preserve"> настоящего Административного регламента.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193. Способами установления личности (идентификации) являются: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при подаче заявления лично в орган местного самоуправления - документ, удостоверяющий личность заявителя;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при подаче заявления посредством почтового отправления в орган местного самоуправления - копия документа, удостоверяющего личность заявителя, удостоверение верности копии осуществляется в установленном федеральным законодательством порядке.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194. При исправлении опечаток и (или) ошибок, допущенных в документах, выданных в результате предоставления Государственной услуги, не допускается: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а) изменение содержания документов, являющихся результатом предоставления Государственной услуги;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б) внесение новой информации, сведений из вновь полученных документов, которые не были представлены при подаче заявления о предоставлении Государственной услуги.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195. Услуга не предусматривает возможность приема заявления и документов, необходимых для предоставления варианта Государственной услуги, по выбору заявителя, независимо от его места жительства или места пребывания.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196. Срок регистрации заявления и документов, необходимых для предоставления варианта Государственной услуги в органе местного самоуправления составляет не более 2 рабочих дней со дня поступления заявления об исправлении опечаток и (или) ошибок.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3"/>
      </w:pPr>
      <w:r>
        <w:t>Принятие решения о предоставлении</w:t>
      </w:r>
    </w:p>
    <w:p w:rsidR="007A36AF" w:rsidRDefault="007A36AF">
      <w:pPr>
        <w:pStyle w:val="ConsPlusTitle"/>
        <w:jc w:val="center"/>
      </w:pPr>
      <w:r>
        <w:t>(об отказе в предоставлении) государственной услуги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ind w:firstLine="540"/>
        <w:jc w:val="both"/>
      </w:pPr>
      <w:r>
        <w:t>197. Основанием для отказа в предоставлении варианта Государственной услуги: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а) изменение содержания документов, являющихся результатом предоставления Государственной услуги;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б) внесение новой информации, сведений из вновь полученных документов, которые не были представлены при подаче заявления о предоставлении Государственной услуги.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198. По результатам рассмотрения заявления об исправлении опечаток и (или) ошибок специалист органа местного самоуправления, ответственный за принятие решения о предоставлении Государственной услуги, принимает одно из следующих решений: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lastRenderedPageBreak/>
        <w:t>а) об исправлении опечаток и (или) ошибок, допущенных в документах, выданных в результате предоставления Государственной услуги, и в течение 1 рабочего дня после принятия данного решения уведомляет заявителя о принятом решении способом, указанным в заявлении об исправлении опечаток и (или) ошибок (с указанием срока исправления допущенных опечаток и (или) ошибок);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б) об отсутствии необходимости исправления опечаток и (или) ошибок, допущенных в документах, выданных в результате предоставления Государственной услуги, и готовит мотивированный отказ в исправлении опечаток и (или) ошибок, допущенных в документах, выданных в результате предоставления Государственной услуги.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199. Срок принятия решения об исправлении опечаток и (или) ошибок в документах, выданных в результате предоставления государственной услуги, (об отказе в исправлении опечаток и (или) ошибок, допущенных в документах, выданных в результате предоставления государственной услуги) составляет не более 2 рабочих дней со дня заявления об исправлении опечаток и (или) ошибок.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3"/>
      </w:pPr>
      <w:r>
        <w:t>Предоставление результата государственной услуги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ind w:firstLine="540"/>
        <w:jc w:val="both"/>
      </w:pPr>
      <w:r>
        <w:t>200. Способ предоставления результата варианта Государственной услуги: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способом, указанным в заявлении в виде бумажного документа, который вручается заявителю при личном обращении в орган местного самоуправления либо направляется через организацию почтовой связи заказным почтовым отправлением с уведомлением о вручении.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201. Исправленный документ, мотивированный отказ в исправлении опечаток и (или) ошибок оформляется в 3-х экземплярах, один из которых хранится в органе местного самоуправления, второй вручается (направляется) заявителю в течение 1 рабочего дня со дня подписания документа, указанного в </w:t>
      </w:r>
      <w:hyperlink w:anchor="P572">
        <w:r>
          <w:rPr>
            <w:color w:val="0000FF"/>
          </w:rPr>
          <w:t>пункте 184</w:t>
        </w:r>
      </w:hyperlink>
      <w:r>
        <w:t xml:space="preserve"> настоящего Административного регламента, в зависимости от способа, указанного в заявлении об исправлении опечаток и (или) ошибок, третий передается в Центр в течение 1 рабочего дня со дня подписания документа, указанного в </w:t>
      </w:r>
      <w:hyperlink w:anchor="P572">
        <w:r>
          <w:rPr>
            <w:color w:val="0000FF"/>
          </w:rPr>
          <w:t>пункте 184</w:t>
        </w:r>
      </w:hyperlink>
      <w:r>
        <w:t xml:space="preserve"> настоящего Административного регламента.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202. Предоставление результата варианта Государственной услуги осуществляется в срок, не превышающий 1 рабочего дня со дня подписания документа, указанного в </w:t>
      </w:r>
      <w:hyperlink w:anchor="P572">
        <w:r>
          <w:rPr>
            <w:color w:val="0000FF"/>
          </w:rPr>
          <w:t>пункте 184</w:t>
        </w:r>
      </w:hyperlink>
      <w:r>
        <w:t xml:space="preserve"> настоящего Административного регламента, в зависимости от способа, указанного в заявлении об исправлении опечаток и (или) ошибок.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1"/>
      </w:pPr>
      <w:r>
        <w:t>IV. Формы контроля за исполнением</w:t>
      </w:r>
    </w:p>
    <w:p w:rsidR="007A36AF" w:rsidRDefault="007A36AF">
      <w:pPr>
        <w:pStyle w:val="ConsPlusTitle"/>
        <w:jc w:val="center"/>
      </w:pPr>
      <w:r>
        <w:t>Административного регламента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2"/>
      </w:pPr>
      <w:r>
        <w:t>Порядок осуществления текущего контроля за соблюдением</w:t>
      </w:r>
    </w:p>
    <w:p w:rsidR="007A36AF" w:rsidRDefault="007A36AF">
      <w:pPr>
        <w:pStyle w:val="ConsPlusTitle"/>
        <w:jc w:val="center"/>
      </w:pPr>
      <w:r>
        <w:t>и исполнением ответственными должностными лицами положений</w:t>
      </w:r>
    </w:p>
    <w:p w:rsidR="007A36AF" w:rsidRDefault="007A36AF">
      <w:pPr>
        <w:pStyle w:val="ConsPlusTitle"/>
        <w:jc w:val="center"/>
      </w:pPr>
      <w:r>
        <w:t>регламента и иных нормативных правовых актов,</w:t>
      </w:r>
    </w:p>
    <w:p w:rsidR="007A36AF" w:rsidRDefault="007A36AF">
      <w:pPr>
        <w:pStyle w:val="ConsPlusTitle"/>
        <w:jc w:val="center"/>
      </w:pPr>
      <w:r>
        <w:t>устанавливающих требования к предоставлению государственной</w:t>
      </w:r>
    </w:p>
    <w:p w:rsidR="007A36AF" w:rsidRDefault="007A36AF">
      <w:pPr>
        <w:pStyle w:val="ConsPlusTitle"/>
        <w:jc w:val="center"/>
      </w:pPr>
      <w:r>
        <w:t>услуги, а также принятием ими решений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ind w:firstLine="540"/>
        <w:jc w:val="both"/>
      </w:pPr>
      <w:r>
        <w:t>203. Текущий контроль за соблюдением и исполнением положений настоящего Административного регламента и иных нормативных правовых актов, устанавливающих требования к предоставлению Государственной услуги, осуществляет должностное лицо органа местного самоуправления, уполномоченное на осуществление контроля за предоставлением Государственной услуги.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Текущий контроль за исполнением положений настоящего Административного регламента и иных нормативных правовых актов, устанавливающих требования к предоставлению </w:t>
      </w:r>
      <w:r>
        <w:lastRenderedPageBreak/>
        <w:t>государственной услуги работниками МФЦ, осуществляет руководитель МФЦ.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Контроль за деятельностью органа местного самоуправления по предоставлению Государственной услуги осуществляется Министерством.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2"/>
      </w:pPr>
      <w:r>
        <w:t>Порядок и периодичность осуществления плановых</w:t>
      </w:r>
    </w:p>
    <w:p w:rsidR="007A36AF" w:rsidRDefault="007A36AF">
      <w:pPr>
        <w:pStyle w:val="ConsPlusTitle"/>
        <w:jc w:val="center"/>
      </w:pPr>
      <w:r>
        <w:t>и внеплановых проверок полноты и качества предоставления</w:t>
      </w:r>
    </w:p>
    <w:p w:rsidR="007A36AF" w:rsidRDefault="007A36AF">
      <w:pPr>
        <w:pStyle w:val="ConsPlusTitle"/>
        <w:jc w:val="center"/>
      </w:pPr>
      <w:r>
        <w:t>Государственной услуги, в том числе порядок и формы</w:t>
      </w:r>
    </w:p>
    <w:p w:rsidR="007A36AF" w:rsidRDefault="007A36AF">
      <w:pPr>
        <w:pStyle w:val="ConsPlusTitle"/>
        <w:jc w:val="center"/>
      </w:pPr>
      <w:r>
        <w:t>контроля за полнотой и качеством предоставления</w:t>
      </w:r>
    </w:p>
    <w:p w:rsidR="007A36AF" w:rsidRDefault="007A36AF">
      <w:pPr>
        <w:pStyle w:val="ConsPlusTitle"/>
        <w:jc w:val="center"/>
      </w:pPr>
      <w:r>
        <w:t>Государственной услуги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ind w:firstLine="540"/>
        <w:jc w:val="both"/>
      </w:pPr>
      <w:r>
        <w:t>204. Контроль полноты и качества предоставления Государственной услуги осуществляется путем проведения плановых и внеплановых проверок.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Плановые проверки полноты и качества предоставления государственной услуги проводятся на основании приказов Министерства и осуществляются на основании разрабатываемых Министерством ежегодных планов, в форме документарной проверки и (или) выездной проверки в порядке, установленном законодательством, но не чаще, чем 1 раз в 3 года.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Внеплановые проверки проводятся в случае поступления в Министерство обращений физических и юридических лиц с жалобами на нарушения их прав и законных интересов.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Основаниями для проведения внеплановой проверки являются: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1) поступление в Министерство обращений и заявлений граждан, юридических лиц, информации от органов государственной власти, органов местного самоуправления, из средств массовой информации о нарушениях при осуществлении отдельных государственных полномочий;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2) непредставление органом местного самоуправления в Министерство информации об устранении нарушений, выявленных при проведении проверки, в установленный срок.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Внеплановые проверки могут проводиться на основании конкретного обращения заявителя о фактах нарушения его прав на получение Государственной услуги.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Результаты плановых и внеплановых проверок оформляются в виде акта и предписания (в случае выявления нарушений), в котором отмечаются выявленные недостатки и предложения по их устранению.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2"/>
      </w:pPr>
      <w:r>
        <w:t>Ответственность должностных лиц органа, предоставляющего</w:t>
      </w:r>
    </w:p>
    <w:p w:rsidR="007A36AF" w:rsidRDefault="007A36AF">
      <w:pPr>
        <w:pStyle w:val="ConsPlusTitle"/>
        <w:jc w:val="center"/>
      </w:pPr>
      <w:r>
        <w:t>государственную услугу, за решения и действия</w:t>
      </w:r>
    </w:p>
    <w:p w:rsidR="007A36AF" w:rsidRDefault="007A36AF">
      <w:pPr>
        <w:pStyle w:val="ConsPlusTitle"/>
        <w:jc w:val="center"/>
      </w:pPr>
      <w:r>
        <w:t>(бездействие), принимаемые (осуществляемые) ими в ходе</w:t>
      </w:r>
    </w:p>
    <w:p w:rsidR="007A36AF" w:rsidRDefault="007A36AF">
      <w:pPr>
        <w:pStyle w:val="ConsPlusTitle"/>
        <w:jc w:val="center"/>
      </w:pPr>
      <w:r>
        <w:t>предоставления государственной услуги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ind w:firstLine="540"/>
        <w:jc w:val="both"/>
      </w:pPr>
      <w:r>
        <w:t>205. Должностные лица органов местного самоуправления, ответственные за предоставление Государственной услуги, несут персональную ответственность за соблюдение порядка и сроков предоставления Государственной услуги.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2"/>
      </w:pPr>
      <w:r>
        <w:t>Положения, характеризующие требования к порядку и формам</w:t>
      </w:r>
    </w:p>
    <w:p w:rsidR="007A36AF" w:rsidRDefault="007A36AF">
      <w:pPr>
        <w:pStyle w:val="ConsPlusTitle"/>
        <w:jc w:val="center"/>
      </w:pPr>
      <w:r>
        <w:t>контроля за предоставлением государственной услуги, в том</w:t>
      </w:r>
    </w:p>
    <w:p w:rsidR="007A36AF" w:rsidRDefault="007A36AF">
      <w:pPr>
        <w:pStyle w:val="ConsPlusTitle"/>
        <w:jc w:val="center"/>
      </w:pPr>
      <w:r>
        <w:t>числе со стороны граждан, их объединений и организаций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ind w:firstLine="540"/>
        <w:jc w:val="both"/>
      </w:pPr>
      <w:r>
        <w:lastRenderedPageBreak/>
        <w:t>206. Контроль за предоставлением Государственной услуги осуществляется в форме контроля за соблюдением последовательности действий, определенных административными процедурами по исполнению Государственной услуги и принятием решений должностными лицами, путем проведения проверок соблюдения и исполнения должностными лицами Органа правовых актов Российской Федерации, а также положений настоящего административного регламента.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Проверка также может проводиться по конкретному обращению гражданина или организации.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При обращении граждан, их объединений и организаций к руководителю органа местного самоуправления может быть создана комиссия с включением в ее состав граждан, представителей общественных объединений и организаций для проведения внеплановой проверки полноты и качества предоставления Государственной услуги.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  <w:outlineLvl w:val="1"/>
      </w:pPr>
      <w:r>
        <w:t>Раздел V. Досудебный (внесудебный) порядок обжалования</w:t>
      </w:r>
    </w:p>
    <w:p w:rsidR="007A36AF" w:rsidRDefault="007A36AF">
      <w:pPr>
        <w:pStyle w:val="ConsPlusTitle"/>
        <w:jc w:val="center"/>
      </w:pPr>
      <w:r>
        <w:t>решений и действий (бездействия) органа, предоставляющего</w:t>
      </w:r>
    </w:p>
    <w:p w:rsidR="007A36AF" w:rsidRDefault="007A36AF">
      <w:pPr>
        <w:pStyle w:val="ConsPlusTitle"/>
        <w:jc w:val="center"/>
      </w:pPr>
      <w:r>
        <w:t>государственную услугу, многофункционального центра,</w:t>
      </w:r>
    </w:p>
    <w:p w:rsidR="007A36AF" w:rsidRDefault="007A36AF">
      <w:pPr>
        <w:pStyle w:val="ConsPlusTitle"/>
        <w:jc w:val="center"/>
      </w:pPr>
      <w:r>
        <w:t xml:space="preserve">организаций, указанных в </w:t>
      </w:r>
      <w:hyperlink r:id="rId12">
        <w:r>
          <w:rPr>
            <w:color w:val="0000FF"/>
          </w:rPr>
          <w:t>части 1.1 статьи 16</w:t>
        </w:r>
      </w:hyperlink>
      <w:r>
        <w:t xml:space="preserve"> Федерального</w:t>
      </w:r>
    </w:p>
    <w:p w:rsidR="007A36AF" w:rsidRDefault="007A36AF">
      <w:pPr>
        <w:pStyle w:val="ConsPlusTitle"/>
        <w:jc w:val="center"/>
      </w:pPr>
      <w:r>
        <w:t>закона "Об организации предоставления государственных</w:t>
      </w:r>
    </w:p>
    <w:p w:rsidR="007A36AF" w:rsidRDefault="007A36AF">
      <w:pPr>
        <w:pStyle w:val="ConsPlusTitle"/>
        <w:jc w:val="center"/>
      </w:pPr>
      <w:r>
        <w:t>и муниципальных услуг", а также их должностных лиц,</w:t>
      </w:r>
    </w:p>
    <w:p w:rsidR="007A36AF" w:rsidRDefault="007A36AF">
      <w:pPr>
        <w:pStyle w:val="ConsPlusTitle"/>
        <w:jc w:val="center"/>
      </w:pPr>
      <w:r>
        <w:t>государственных или муниципальных служащих, работников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ind w:firstLine="540"/>
        <w:jc w:val="both"/>
      </w:pPr>
      <w:r>
        <w:t>207. Заявитель имеет право на обжалование решения и (или) действий (бездействия) органа местного самоуправления, должностных лиц органа местного самоуправления, муниципальных служащих, МФЦ, а также работника МФЦ при предоставлении Государственной услуги в досудебном (внесудебном) порядке (далее - жалоба).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208. Жалоба подается в письменной форме на бумажном носителе, в электронной форме в орган местного самоуправления, МФЦ либо в Министерство экономического развития, промышленности и транспорта Республики Коми - орган государственной власти, являющийся учредителем МФЦ.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Прием жалоб в письменной форме осуществляется органом, предоставляющим государственную услугу, МФЦ в месте предоставления Государственной услуги (в месте, где заявитель подавал заявление на получение Государственной услуги, нарушение порядка которой обжалуется, либо в месте, где заявителем получен результат указанной государственной услуги).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Прием жалоб в письменной форме осуществляется Министерством экономического развития, промышленности и транспорта Республики Коми в месте его фактического нахождения.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Жалобы на решения и действия (бездействие) руководителя органа местного самоуправления подаются в орган местного самоуправления уполномоченному на рассмотрение жалоб должностному лицу.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Жалобы на решения и действия (бездействия) работника МФЦ подаются руководителю этого МФЦ. Жалобы на решения и действия (бездействие) МФЦ подаются в Министерство экономического развития, промышленности и транспорта Республики Коми.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>209. Информация о порядке подачи и рассмотрения жалобы размещается на информационных стендах в местах предоставления Государственной услуги, на сайте органа местного самоуправления, Едином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lastRenderedPageBreak/>
        <w:t>210. Порядок досудебного (внесудебного) обжалования решений и действий (бездействия) органа местного самоуправления, предоставляющего Государственную услугу, а также его должностных лиц регулируется:</w:t>
      </w:r>
    </w:p>
    <w:p w:rsidR="007A36AF" w:rsidRDefault="007A36AF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от 27 июля 2010 года N 210-ФЗ "Об организации предоставления государственных и муниципальных услуг";</w:t>
      </w:r>
    </w:p>
    <w:p w:rsidR="007A36AF" w:rsidRDefault="007A36AF">
      <w:pPr>
        <w:pStyle w:val="ConsPlusNormal"/>
        <w:spacing w:before="220"/>
        <w:ind w:firstLine="540"/>
        <w:jc w:val="both"/>
      </w:pPr>
      <w:hyperlink r:id="rId14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20 ноября 2012 года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</w:t>
      </w:r>
    </w:p>
    <w:p w:rsidR="007A36AF" w:rsidRDefault="007A36AF">
      <w:pPr>
        <w:pStyle w:val="ConsPlusNormal"/>
        <w:spacing w:before="220"/>
        <w:ind w:firstLine="540"/>
        <w:jc w:val="both"/>
      </w:pPr>
      <w:hyperlink r:id="rId15">
        <w:r>
          <w:rPr>
            <w:color w:val="0000FF"/>
          </w:rPr>
          <w:t>Постановлением</w:t>
        </w:r>
      </w:hyperlink>
      <w:r>
        <w:t xml:space="preserve"> Правительства Республики Коми от 25 декабря 2012 г. N 592 "Об утверждении положения об особенностях подачи и рассмотрения жалоб на решения и действия (бездействие) органов исполнительной власти Республики Коми и их должностных лиц, государственных гражданских служащих органов исполнительной власти Республики Коми, многофункционального центра предоставления государственных и муниципальных услуг, его работников".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  <w:jc w:val="right"/>
        <w:outlineLvl w:val="1"/>
      </w:pPr>
      <w:r>
        <w:t>Приложение N 1</w:t>
      </w:r>
    </w:p>
    <w:p w:rsidR="007A36AF" w:rsidRDefault="007A36AF">
      <w:pPr>
        <w:pStyle w:val="ConsPlusNormal"/>
        <w:jc w:val="right"/>
      </w:pPr>
      <w:r>
        <w:t>к Административному регламенту</w:t>
      </w:r>
    </w:p>
    <w:p w:rsidR="007A36AF" w:rsidRDefault="007A36AF">
      <w:pPr>
        <w:pStyle w:val="ConsPlusNormal"/>
        <w:jc w:val="right"/>
      </w:pPr>
      <w:r>
        <w:t>предоставления органами местного</w:t>
      </w:r>
    </w:p>
    <w:p w:rsidR="007A36AF" w:rsidRDefault="007A36AF">
      <w:pPr>
        <w:pStyle w:val="ConsPlusNormal"/>
        <w:jc w:val="right"/>
      </w:pPr>
      <w:r>
        <w:t>самоуправления муниципальных образований</w:t>
      </w:r>
    </w:p>
    <w:p w:rsidR="007A36AF" w:rsidRDefault="007A36AF">
      <w:pPr>
        <w:pStyle w:val="ConsPlusNormal"/>
        <w:jc w:val="right"/>
      </w:pPr>
      <w:r>
        <w:t>муниципальных районов, муниципальных</w:t>
      </w:r>
    </w:p>
    <w:p w:rsidR="007A36AF" w:rsidRDefault="007A36AF">
      <w:pPr>
        <w:pStyle w:val="ConsPlusNormal"/>
        <w:jc w:val="right"/>
      </w:pPr>
      <w:r>
        <w:t>округов и городских округов в Республике</w:t>
      </w:r>
    </w:p>
    <w:p w:rsidR="007A36AF" w:rsidRDefault="007A36AF">
      <w:pPr>
        <w:pStyle w:val="ConsPlusNormal"/>
        <w:jc w:val="right"/>
      </w:pPr>
      <w:r>
        <w:t>Коми государственной услуги по</w:t>
      </w:r>
    </w:p>
    <w:p w:rsidR="007A36AF" w:rsidRDefault="007A36AF">
      <w:pPr>
        <w:pStyle w:val="ConsPlusNormal"/>
        <w:jc w:val="right"/>
      </w:pPr>
      <w:r>
        <w:t>предоставлению дополнительных социальных</w:t>
      </w:r>
    </w:p>
    <w:p w:rsidR="007A36AF" w:rsidRDefault="007A36AF">
      <w:pPr>
        <w:pStyle w:val="ConsPlusNormal"/>
        <w:jc w:val="right"/>
      </w:pPr>
      <w:r>
        <w:t>гарантий в сфере образования</w:t>
      </w:r>
    </w:p>
    <w:p w:rsidR="007A36AF" w:rsidRDefault="007A36AF">
      <w:pPr>
        <w:pStyle w:val="ConsPlusNormal"/>
        <w:jc w:val="right"/>
      </w:pPr>
      <w:r>
        <w:t>детям-сиротам и детям, оставшимся</w:t>
      </w:r>
    </w:p>
    <w:p w:rsidR="007A36AF" w:rsidRDefault="007A36AF">
      <w:pPr>
        <w:pStyle w:val="ConsPlusNormal"/>
        <w:jc w:val="right"/>
      </w:pPr>
      <w:r>
        <w:t>без попечения родителей, лицам</w:t>
      </w:r>
    </w:p>
    <w:p w:rsidR="007A36AF" w:rsidRDefault="007A36AF">
      <w:pPr>
        <w:pStyle w:val="ConsPlusNormal"/>
        <w:jc w:val="right"/>
      </w:pPr>
      <w:r>
        <w:t>из числа детей-сирот и детей,</w:t>
      </w:r>
    </w:p>
    <w:p w:rsidR="007A36AF" w:rsidRDefault="007A36AF">
      <w:pPr>
        <w:pStyle w:val="ConsPlusNormal"/>
        <w:jc w:val="right"/>
      </w:pPr>
      <w:r>
        <w:t>оставшихся без попечения родителей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jc w:val="right"/>
      </w:pPr>
      <w:r>
        <w:t>(рекомендуемая форма)</w:t>
      </w:r>
    </w:p>
    <w:p w:rsidR="007A36AF" w:rsidRDefault="007A36AF">
      <w:pPr>
        <w:pStyle w:val="ConsPlusNormal"/>
      </w:pPr>
    </w:p>
    <w:tbl>
      <w:tblPr>
        <w:tblW w:w="0" w:type="auto"/>
        <w:tblBorders>
          <w:left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0"/>
        <w:gridCol w:w="731"/>
        <w:gridCol w:w="624"/>
        <w:gridCol w:w="340"/>
        <w:gridCol w:w="737"/>
        <w:gridCol w:w="257"/>
        <w:gridCol w:w="479"/>
        <w:gridCol w:w="398"/>
        <w:gridCol w:w="737"/>
        <w:gridCol w:w="397"/>
        <w:gridCol w:w="567"/>
        <w:gridCol w:w="703"/>
        <w:gridCol w:w="261"/>
        <w:gridCol w:w="454"/>
        <w:gridCol w:w="1870"/>
      </w:tblGrid>
      <w:tr w:rsidR="007A36AF"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N запроса</w:t>
            </w:r>
          </w:p>
        </w:tc>
        <w:tc>
          <w:tcPr>
            <w:tcW w:w="1701" w:type="dxa"/>
            <w:gridSpan w:val="3"/>
          </w:tcPr>
          <w:p w:rsidR="007A36AF" w:rsidRDefault="007A36AF">
            <w:pPr>
              <w:pStyle w:val="ConsPlusNormal"/>
            </w:pPr>
          </w:p>
        </w:tc>
        <w:tc>
          <w:tcPr>
            <w:tcW w:w="1134" w:type="dxa"/>
            <w:gridSpan w:val="3"/>
            <w:tcBorders>
              <w:top w:val="nil"/>
              <w:bottom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nil"/>
              <w:left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  <w:insideV w:val="nil"/>
          </w:tblBorders>
        </w:tblPrEx>
        <w:tc>
          <w:tcPr>
            <w:tcW w:w="2892" w:type="dxa"/>
            <w:gridSpan w:val="5"/>
            <w:tcBorders>
              <w:bottom w:val="nil"/>
            </w:tcBorders>
          </w:tcPr>
          <w:p w:rsidR="007A36AF" w:rsidRDefault="007A36AF">
            <w:pPr>
              <w:pStyle w:val="ConsPlusNormal"/>
            </w:pP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7A36AF" w:rsidRDefault="007A36AF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bottom w:val="nil"/>
            </w:tcBorders>
          </w:tcPr>
          <w:p w:rsidR="007A36AF" w:rsidRDefault="007A36AF">
            <w:pPr>
              <w:pStyle w:val="ConsPlusNormal"/>
              <w:jc w:val="center"/>
            </w:pPr>
            <w:r>
              <w:t>(наименование органа местного самоуправления, МФЦ)</w:t>
            </w: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5"/>
            <w:tcBorders>
              <w:top w:val="nil"/>
              <w:left w:val="nil"/>
              <w:right w:val="nil"/>
            </w:tcBorders>
          </w:tcPr>
          <w:p w:rsidR="007A36AF" w:rsidRDefault="007A36AF">
            <w:pPr>
              <w:pStyle w:val="ConsPlusNormal"/>
              <w:jc w:val="center"/>
            </w:pPr>
            <w:r>
              <w:t>Данные заявителя (физического лица)</w:t>
            </w: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815" w:type="dxa"/>
            <w:gridSpan w:val="3"/>
          </w:tcPr>
          <w:p w:rsidR="007A36AF" w:rsidRDefault="007A36AF">
            <w:pPr>
              <w:pStyle w:val="ConsPlusNormal"/>
            </w:pPr>
            <w:r>
              <w:t>Фамилия</w:t>
            </w:r>
          </w:p>
        </w:tc>
        <w:tc>
          <w:tcPr>
            <w:tcW w:w="7200" w:type="dxa"/>
            <w:gridSpan w:val="12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815" w:type="dxa"/>
            <w:gridSpan w:val="3"/>
          </w:tcPr>
          <w:p w:rsidR="007A36AF" w:rsidRDefault="007A36AF">
            <w:pPr>
              <w:pStyle w:val="ConsPlusNormal"/>
            </w:pPr>
            <w:r>
              <w:t>Имя</w:t>
            </w:r>
          </w:p>
        </w:tc>
        <w:tc>
          <w:tcPr>
            <w:tcW w:w="7200" w:type="dxa"/>
            <w:gridSpan w:val="12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815" w:type="dxa"/>
            <w:gridSpan w:val="3"/>
          </w:tcPr>
          <w:p w:rsidR="007A36AF" w:rsidRDefault="007A36AF">
            <w:pPr>
              <w:pStyle w:val="ConsPlusNormal"/>
            </w:pPr>
            <w:r>
              <w:t>Отчество</w:t>
            </w:r>
          </w:p>
        </w:tc>
        <w:tc>
          <w:tcPr>
            <w:tcW w:w="7200" w:type="dxa"/>
            <w:gridSpan w:val="12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815" w:type="dxa"/>
            <w:gridSpan w:val="3"/>
          </w:tcPr>
          <w:p w:rsidR="007A36AF" w:rsidRDefault="007A36AF">
            <w:pPr>
              <w:pStyle w:val="ConsPlusNormal"/>
            </w:pPr>
            <w:r>
              <w:t>Дата рождения</w:t>
            </w:r>
          </w:p>
        </w:tc>
        <w:tc>
          <w:tcPr>
            <w:tcW w:w="7200" w:type="dxa"/>
            <w:gridSpan w:val="12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5"/>
            <w:tcBorders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5"/>
            <w:tcBorders>
              <w:top w:val="nil"/>
              <w:left w:val="nil"/>
              <w:right w:val="nil"/>
            </w:tcBorders>
          </w:tcPr>
          <w:p w:rsidR="007A36AF" w:rsidRDefault="007A36AF">
            <w:pPr>
              <w:pStyle w:val="ConsPlusNormal"/>
              <w:jc w:val="center"/>
            </w:pPr>
            <w:r>
              <w:t>Документ, удостоверяющий личность заявителя</w:t>
            </w: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Вид</w:t>
            </w:r>
          </w:p>
        </w:tc>
        <w:tc>
          <w:tcPr>
            <w:tcW w:w="7824" w:type="dxa"/>
            <w:gridSpan w:val="13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Серия</w:t>
            </w:r>
          </w:p>
        </w:tc>
        <w:tc>
          <w:tcPr>
            <w:tcW w:w="1701" w:type="dxa"/>
            <w:gridSpan w:val="3"/>
          </w:tcPr>
          <w:p w:rsidR="007A36AF" w:rsidRDefault="007A36AF">
            <w:pPr>
              <w:pStyle w:val="ConsPlusNormal"/>
            </w:pPr>
          </w:p>
        </w:tc>
        <w:tc>
          <w:tcPr>
            <w:tcW w:w="1134" w:type="dxa"/>
            <w:gridSpan w:val="3"/>
          </w:tcPr>
          <w:p w:rsidR="007A36AF" w:rsidRDefault="007A36AF">
            <w:pPr>
              <w:pStyle w:val="ConsPlusNormal"/>
            </w:pPr>
            <w:r>
              <w:t>Номер</w:t>
            </w:r>
          </w:p>
        </w:tc>
        <w:tc>
          <w:tcPr>
            <w:tcW w:w="4989" w:type="dxa"/>
            <w:gridSpan w:val="7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Выдан</w:t>
            </w:r>
          </w:p>
        </w:tc>
        <w:tc>
          <w:tcPr>
            <w:tcW w:w="3969" w:type="dxa"/>
            <w:gridSpan w:val="8"/>
          </w:tcPr>
          <w:p w:rsidR="007A36AF" w:rsidRDefault="007A36AF">
            <w:pPr>
              <w:pStyle w:val="ConsPlusNormal"/>
            </w:pPr>
          </w:p>
        </w:tc>
        <w:tc>
          <w:tcPr>
            <w:tcW w:w="1531" w:type="dxa"/>
            <w:gridSpan w:val="3"/>
          </w:tcPr>
          <w:p w:rsidR="007A36AF" w:rsidRDefault="007A36AF">
            <w:pPr>
              <w:pStyle w:val="ConsPlusNormal"/>
            </w:pPr>
            <w:r>
              <w:t>Дата выдачи</w:t>
            </w:r>
          </w:p>
        </w:tc>
        <w:tc>
          <w:tcPr>
            <w:tcW w:w="2324" w:type="dxa"/>
            <w:gridSpan w:val="2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5"/>
            <w:tcBorders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5"/>
            <w:tcBorders>
              <w:top w:val="nil"/>
              <w:left w:val="nil"/>
              <w:right w:val="nil"/>
            </w:tcBorders>
          </w:tcPr>
          <w:p w:rsidR="007A36AF" w:rsidRDefault="007A36AF">
            <w:pPr>
              <w:pStyle w:val="ConsPlusNormal"/>
              <w:jc w:val="center"/>
            </w:pPr>
            <w:r>
              <w:t>Адрес регистрации заявителя</w:t>
            </w: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Индекс</w:t>
            </w:r>
          </w:p>
        </w:tc>
        <w:tc>
          <w:tcPr>
            <w:tcW w:w="1701" w:type="dxa"/>
            <w:gridSpan w:val="3"/>
          </w:tcPr>
          <w:p w:rsidR="007A36AF" w:rsidRDefault="007A36AF">
            <w:pPr>
              <w:pStyle w:val="ConsPlusNormal"/>
            </w:pPr>
          </w:p>
        </w:tc>
        <w:tc>
          <w:tcPr>
            <w:tcW w:w="2268" w:type="dxa"/>
            <w:gridSpan w:val="5"/>
          </w:tcPr>
          <w:p w:rsidR="007A36AF" w:rsidRDefault="007A36AF">
            <w:pPr>
              <w:pStyle w:val="ConsPlusNormal"/>
            </w:pPr>
            <w:r>
              <w:t>Регион</w:t>
            </w:r>
          </w:p>
        </w:tc>
        <w:tc>
          <w:tcPr>
            <w:tcW w:w="3855" w:type="dxa"/>
            <w:gridSpan w:val="5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Район</w:t>
            </w:r>
          </w:p>
        </w:tc>
        <w:tc>
          <w:tcPr>
            <w:tcW w:w="1701" w:type="dxa"/>
            <w:gridSpan w:val="3"/>
          </w:tcPr>
          <w:p w:rsidR="007A36AF" w:rsidRDefault="007A36AF">
            <w:pPr>
              <w:pStyle w:val="ConsPlusNormal"/>
            </w:pPr>
          </w:p>
        </w:tc>
        <w:tc>
          <w:tcPr>
            <w:tcW w:w="2268" w:type="dxa"/>
            <w:gridSpan w:val="5"/>
          </w:tcPr>
          <w:p w:rsidR="007A36AF" w:rsidRDefault="007A36AF">
            <w:pPr>
              <w:pStyle w:val="ConsPlusNormal"/>
            </w:pPr>
            <w:r>
              <w:t>Населенный пункт</w:t>
            </w:r>
          </w:p>
        </w:tc>
        <w:tc>
          <w:tcPr>
            <w:tcW w:w="3855" w:type="dxa"/>
            <w:gridSpan w:val="5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Улица</w:t>
            </w:r>
          </w:p>
        </w:tc>
        <w:tc>
          <w:tcPr>
            <w:tcW w:w="7824" w:type="dxa"/>
            <w:gridSpan w:val="13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Дом</w:t>
            </w:r>
          </w:p>
        </w:tc>
        <w:tc>
          <w:tcPr>
            <w:tcW w:w="1701" w:type="dxa"/>
            <w:gridSpan w:val="3"/>
          </w:tcPr>
          <w:p w:rsidR="007A36AF" w:rsidRDefault="007A36AF">
            <w:pPr>
              <w:pStyle w:val="ConsPlusNormal"/>
            </w:pPr>
          </w:p>
        </w:tc>
        <w:tc>
          <w:tcPr>
            <w:tcW w:w="1134" w:type="dxa"/>
            <w:gridSpan w:val="3"/>
          </w:tcPr>
          <w:p w:rsidR="007A36AF" w:rsidRDefault="007A36AF">
            <w:pPr>
              <w:pStyle w:val="ConsPlusNormal"/>
            </w:pPr>
            <w:r>
              <w:t>Корпус</w:t>
            </w:r>
          </w:p>
        </w:tc>
        <w:tc>
          <w:tcPr>
            <w:tcW w:w="1134" w:type="dxa"/>
            <w:gridSpan w:val="2"/>
          </w:tcPr>
          <w:p w:rsidR="007A36AF" w:rsidRDefault="007A36AF">
            <w:pPr>
              <w:pStyle w:val="ConsPlusNormal"/>
            </w:pPr>
          </w:p>
        </w:tc>
        <w:tc>
          <w:tcPr>
            <w:tcW w:w="1270" w:type="dxa"/>
            <w:gridSpan w:val="2"/>
          </w:tcPr>
          <w:p w:rsidR="007A36AF" w:rsidRDefault="007A36AF">
            <w:pPr>
              <w:pStyle w:val="ConsPlusNormal"/>
            </w:pPr>
            <w:r>
              <w:t>Квартира</w:t>
            </w:r>
          </w:p>
        </w:tc>
        <w:tc>
          <w:tcPr>
            <w:tcW w:w="2585" w:type="dxa"/>
            <w:gridSpan w:val="3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5"/>
            <w:tcBorders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5"/>
            <w:tcBorders>
              <w:top w:val="nil"/>
              <w:left w:val="nil"/>
              <w:right w:val="nil"/>
            </w:tcBorders>
          </w:tcPr>
          <w:p w:rsidR="007A36AF" w:rsidRDefault="007A36AF">
            <w:pPr>
              <w:pStyle w:val="ConsPlusNormal"/>
              <w:jc w:val="center"/>
            </w:pPr>
            <w:r>
              <w:t>Адрес места жительства заявителя</w:t>
            </w: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Индекс</w:t>
            </w:r>
          </w:p>
        </w:tc>
        <w:tc>
          <w:tcPr>
            <w:tcW w:w="1701" w:type="dxa"/>
            <w:gridSpan w:val="3"/>
          </w:tcPr>
          <w:p w:rsidR="007A36AF" w:rsidRDefault="007A36AF">
            <w:pPr>
              <w:pStyle w:val="ConsPlusNormal"/>
            </w:pPr>
          </w:p>
        </w:tc>
        <w:tc>
          <w:tcPr>
            <w:tcW w:w="2268" w:type="dxa"/>
            <w:gridSpan w:val="5"/>
          </w:tcPr>
          <w:p w:rsidR="007A36AF" w:rsidRDefault="007A36AF">
            <w:pPr>
              <w:pStyle w:val="ConsPlusNormal"/>
            </w:pPr>
            <w:r>
              <w:t>Регион</w:t>
            </w:r>
          </w:p>
        </w:tc>
        <w:tc>
          <w:tcPr>
            <w:tcW w:w="3855" w:type="dxa"/>
            <w:gridSpan w:val="5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Район</w:t>
            </w:r>
          </w:p>
        </w:tc>
        <w:tc>
          <w:tcPr>
            <w:tcW w:w="1701" w:type="dxa"/>
            <w:gridSpan w:val="3"/>
          </w:tcPr>
          <w:p w:rsidR="007A36AF" w:rsidRDefault="007A36AF">
            <w:pPr>
              <w:pStyle w:val="ConsPlusNormal"/>
            </w:pPr>
          </w:p>
        </w:tc>
        <w:tc>
          <w:tcPr>
            <w:tcW w:w="2268" w:type="dxa"/>
            <w:gridSpan w:val="5"/>
          </w:tcPr>
          <w:p w:rsidR="007A36AF" w:rsidRDefault="007A36AF">
            <w:pPr>
              <w:pStyle w:val="ConsPlusNormal"/>
            </w:pPr>
            <w:r>
              <w:t>Населенный пункт</w:t>
            </w:r>
          </w:p>
        </w:tc>
        <w:tc>
          <w:tcPr>
            <w:tcW w:w="3855" w:type="dxa"/>
            <w:gridSpan w:val="5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Улица</w:t>
            </w:r>
          </w:p>
        </w:tc>
        <w:tc>
          <w:tcPr>
            <w:tcW w:w="7824" w:type="dxa"/>
            <w:gridSpan w:val="13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Дом</w:t>
            </w:r>
          </w:p>
        </w:tc>
        <w:tc>
          <w:tcPr>
            <w:tcW w:w="1701" w:type="dxa"/>
            <w:gridSpan w:val="3"/>
          </w:tcPr>
          <w:p w:rsidR="007A36AF" w:rsidRDefault="007A36AF">
            <w:pPr>
              <w:pStyle w:val="ConsPlusNormal"/>
            </w:pPr>
          </w:p>
        </w:tc>
        <w:tc>
          <w:tcPr>
            <w:tcW w:w="1134" w:type="dxa"/>
            <w:gridSpan w:val="3"/>
          </w:tcPr>
          <w:p w:rsidR="007A36AF" w:rsidRDefault="007A36AF">
            <w:pPr>
              <w:pStyle w:val="ConsPlusNormal"/>
            </w:pPr>
            <w:r>
              <w:t>Корпус</w:t>
            </w:r>
          </w:p>
        </w:tc>
        <w:tc>
          <w:tcPr>
            <w:tcW w:w="1134" w:type="dxa"/>
            <w:gridSpan w:val="2"/>
          </w:tcPr>
          <w:p w:rsidR="007A36AF" w:rsidRDefault="007A36AF">
            <w:pPr>
              <w:pStyle w:val="ConsPlusNormal"/>
            </w:pPr>
          </w:p>
        </w:tc>
        <w:tc>
          <w:tcPr>
            <w:tcW w:w="1270" w:type="dxa"/>
            <w:gridSpan w:val="2"/>
          </w:tcPr>
          <w:p w:rsidR="007A36AF" w:rsidRDefault="007A36AF">
            <w:pPr>
              <w:pStyle w:val="ConsPlusNormal"/>
            </w:pPr>
            <w:r>
              <w:t>Квартира</w:t>
            </w:r>
          </w:p>
        </w:tc>
        <w:tc>
          <w:tcPr>
            <w:tcW w:w="2585" w:type="dxa"/>
            <w:gridSpan w:val="3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</w:tblBorders>
        </w:tblPrEx>
        <w:tc>
          <w:tcPr>
            <w:tcW w:w="9015" w:type="dxa"/>
            <w:gridSpan w:val="15"/>
            <w:tcBorders>
              <w:left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815" w:type="dxa"/>
            <w:gridSpan w:val="3"/>
            <w:vMerge w:val="restart"/>
          </w:tcPr>
          <w:p w:rsidR="007A36AF" w:rsidRDefault="007A36AF">
            <w:pPr>
              <w:pStyle w:val="ConsPlusNormal"/>
            </w:pPr>
            <w:r>
              <w:t>Контактные данные</w:t>
            </w:r>
          </w:p>
        </w:tc>
        <w:tc>
          <w:tcPr>
            <w:tcW w:w="7200" w:type="dxa"/>
            <w:gridSpan w:val="12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815" w:type="dxa"/>
            <w:gridSpan w:val="3"/>
            <w:vMerge/>
          </w:tcPr>
          <w:p w:rsidR="007A36AF" w:rsidRDefault="007A36AF">
            <w:pPr>
              <w:pStyle w:val="ConsPlusNormal"/>
            </w:pPr>
          </w:p>
        </w:tc>
        <w:tc>
          <w:tcPr>
            <w:tcW w:w="7200" w:type="dxa"/>
            <w:gridSpan w:val="12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5"/>
            <w:tcBorders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  <w:jc w:val="center"/>
            </w:pPr>
            <w:bookmarkStart w:id="28" w:name="P782"/>
            <w:bookmarkEnd w:id="28"/>
            <w:r>
              <w:t>ЗАЯВЛЕНИЕ</w:t>
            </w:r>
          </w:p>
          <w:p w:rsidR="007A36AF" w:rsidRDefault="007A36AF">
            <w:pPr>
              <w:pStyle w:val="ConsPlusNormal"/>
              <w:jc w:val="center"/>
            </w:pPr>
            <w:r>
              <w:t>о назначении и выплате ежемесячных денежных выплат на оплату</w:t>
            </w:r>
          </w:p>
          <w:p w:rsidR="007A36AF" w:rsidRDefault="007A36AF">
            <w:pPr>
              <w:pStyle w:val="ConsPlusNormal"/>
              <w:jc w:val="center"/>
            </w:pPr>
            <w:r>
              <w:t>проезда на городском, пригородном, в сельской местности</w:t>
            </w:r>
          </w:p>
          <w:p w:rsidR="007A36AF" w:rsidRDefault="007A36AF">
            <w:pPr>
              <w:pStyle w:val="ConsPlusNormal"/>
              <w:jc w:val="center"/>
            </w:pPr>
            <w:r>
              <w:t>на внутрирайонном транспорте (кроме такси)</w:t>
            </w: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  <w:ind w:firstLine="283"/>
              <w:jc w:val="both"/>
            </w:pPr>
            <w:r>
              <w:t>Прошу назначить и выплачивать ежемесячные денежные выплаты на оплату проезда на городском, пригородном, в сельской местности на внутрирайонном транспорте (кроме такси)</w:t>
            </w: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5"/>
            <w:tcBorders>
              <w:top w:val="nil"/>
              <w:left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</w:tblBorders>
        </w:tblPrEx>
        <w:tc>
          <w:tcPr>
            <w:tcW w:w="9015" w:type="dxa"/>
            <w:gridSpan w:val="15"/>
            <w:tcBorders>
              <w:left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</w:tblBorders>
        </w:tblPrEx>
        <w:tc>
          <w:tcPr>
            <w:tcW w:w="9015" w:type="dxa"/>
            <w:gridSpan w:val="15"/>
            <w:tcBorders>
              <w:left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5"/>
            <w:tcBorders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  <w:jc w:val="center"/>
            </w:pPr>
            <w:r>
              <w:t>(фамилия, имя, отчество, дата рождения, СНИЛС заявителя)</w:t>
            </w: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5"/>
            <w:tcBorders>
              <w:top w:val="nil"/>
              <w:left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3628" w:type="dxa"/>
            <w:gridSpan w:val="7"/>
          </w:tcPr>
          <w:p w:rsidR="007A36AF" w:rsidRDefault="007A36AF">
            <w:pPr>
              <w:pStyle w:val="ConsPlusNormal"/>
            </w:pPr>
            <w:r>
              <w:t>Способ получения уведомления о предоставлении (об отказе в предоставлении) (нужное подчеркнуть)</w:t>
            </w:r>
          </w:p>
        </w:tc>
        <w:tc>
          <w:tcPr>
            <w:tcW w:w="5387" w:type="dxa"/>
            <w:gridSpan w:val="8"/>
          </w:tcPr>
          <w:p w:rsidR="007A36AF" w:rsidRDefault="007A36AF">
            <w:pPr>
              <w:pStyle w:val="ConsPlusNormal"/>
            </w:pPr>
            <w:r>
              <w:t>а) при личном обращении в (орган местного самоуправления, МФЦ);</w:t>
            </w:r>
          </w:p>
          <w:p w:rsidR="007A36AF" w:rsidRDefault="007A36AF">
            <w:pPr>
              <w:pStyle w:val="ConsPlusNormal"/>
            </w:pPr>
            <w:r>
              <w:t>б) почтовым отправлением</w:t>
            </w: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3628" w:type="dxa"/>
            <w:gridSpan w:val="7"/>
            <w:vMerge w:val="restart"/>
          </w:tcPr>
          <w:p w:rsidR="007A36AF" w:rsidRDefault="007A36AF">
            <w:pPr>
              <w:pStyle w:val="ConsPlusNormal"/>
            </w:pPr>
            <w:r>
              <w:t>Выплату прошу произвести через</w:t>
            </w:r>
          </w:p>
        </w:tc>
        <w:tc>
          <w:tcPr>
            <w:tcW w:w="5387" w:type="dxa"/>
            <w:gridSpan w:val="8"/>
          </w:tcPr>
          <w:p w:rsidR="007A36AF" w:rsidRDefault="007A36AF">
            <w:pPr>
              <w:pStyle w:val="ConsPlusNormal"/>
            </w:pPr>
            <w:r>
              <w:t>организацию почтовой связи _______________________________________</w:t>
            </w: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3628" w:type="dxa"/>
            <w:gridSpan w:val="7"/>
            <w:vMerge/>
          </w:tcPr>
          <w:p w:rsidR="007A36AF" w:rsidRDefault="007A36AF">
            <w:pPr>
              <w:pStyle w:val="ConsPlusNormal"/>
            </w:pPr>
          </w:p>
        </w:tc>
        <w:tc>
          <w:tcPr>
            <w:tcW w:w="5387" w:type="dxa"/>
            <w:gridSpan w:val="8"/>
          </w:tcPr>
          <w:p w:rsidR="007A36AF" w:rsidRDefault="007A36AF">
            <w:pPr>
              <w:pStyle w:val="ConsPlusNormal"/>
            </w:pPr>
            <w:r>
              <w:t>кредитную организацию _____________________</w:t>
            </w:r>
          </w:p>
          <w:p w:rsidR="007A36AF" w:rsidRDefault="007A36AF">
            <w:pPr>
              <w:pStyle w:val="ConsPlusNormal"/>
            </w:pPr>
            <w:r>
              <w:t>отделения __________ филиала _______________</w:t>
            </w:r>
          </w:p>
          <w:p w:rsidR="007A36AF" w:rsidRDefault="007A36AF">
            <w:pPr>
              <w:pStyle w:val="ConsPlusNormal"/>
            </w:pPr>
            <w:r>
              <w:t>расчетный (лицевой) счет __________________________________________</w:t>
            </w: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5"/>
            <w:tcBorders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5"/>
            <w:tcBorders>
              <w:top w:val="nil"/>
              <w:left w:val="nil"/>
              <w:right w:val="nil"/>
            </w:tcBorders>
          </w:tcPr>
          <w:p w:rsidR="007A36AF" w:rsidRDefault="007A36AF">
            <w:pPr>
              <w:pStyle w:val="ConsPlusNormal"/>
              <w:jc w:val="center"/>
            </w:pPr>
            <w:r>
              <w:t>Представлены следующие документы</w:t>
            </w: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460" w:type="dxa"/>
          </w:tcPr>
          <w:p w:rsidR="007A36AF" w:rsidRDefault="007A36AF">
            <w:pPr>
              <w:pStyle w:val="ConsPlusNormal"/>
            </w:pPr>
            <w:r>
              <w:t>1</w:t>
            </w:r>
          </w:p>
        </w:tc>
        <w:tc>
          <w:tcPr>
            <w:tcW w:w="8555" w:type="dxa"/>
            <w:gridSpan w:val="14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460" w:type="dxa"/>
          </w:tcPr>
          <w:p w:rsidR="007A36AF" w:rsidRDefault="007A36AF">
            <w:pPr>
              <w:pStyle w:val="ConsPlusNormal"/>
            </w:pPr>
            <w:r>
              <w:t>2</w:t>
            </w:r>
          </w:p>
        </w:tc>
        <w:tc>
          <w:tcPr>
            <w:tcW w:w="8555" w:type="dxa"/>
            <w:gridSpan w:val="14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460" w:type="dxa"/>
          </w:tcPr>
          <w:p w:rsidR="007A36AF" w:rsidRDefault="007A36AF">
            <w:pPr>
              <w:pStyle w:val="ConsPlusNormal"/>
            </w:pPr>
            <w:r>
              <w:t>3</w:t>
            </w:r>
          </w:p>
        </w:tc>
        <w:tc>
          <w:tcPr>
            <w:tcW w:w="8555" w:type="dxa"/>
            <w:gridSpan w:val="14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460" w:type="dxa"/>
          </w:tcPr>
          <w:p w:rsidR="007A36AF" w:rsidRDefault="007A36AF">
            <w:pPr>
              <w:pStyle w:val="ConsPlusNormal"/>
            </w:pPr>
            <w:r>
              <w:t>4</w:t>
            </w:r>
          </w:p>
        </w:tc>
        <w:tc>
          <w:tcPr>
            <w:tcW w:w="8555" w:type="dxa"/>
            <w:gridSpan w:val="14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460" w:type="dxa"/>
          </w:tcPr>
          <w:p w:rsidR="007A36AF" w:rsidRDefault="007A36AF">
            <w:pPr>
              <w:pStyle w:val="ConsPlusNormal"/>
            </w:pPr>
            <w:r>
              <w:t>5</w:t>
            </w:r>
          </w:p>
        </w:tc>
        <w:tc>
          <w:tcPr>
            <w:tcW w:w="8555" w:type="dxa"/>
            <w:gridSpan w:val="14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460" w:type="dxa"/>
          </w:tcPr>
          <w:p w:rsidR="007A36AF" w:rsidRDefault="007A36AF">
            <w:pPr>
              <w:pStyle w:val="ConsPlusNormal"/>
            </w:pPr>
            <w:r>
              <w:t>6</w:t>
            </w:r>
          </w:p>
        </w:tc>
        <w:tc>
          <w:tcPr>
            <w:tcW w:w="8555" w:type="dxa"/>
            <w:gridSpan w:val="14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3628" w:type="dxa"/>
            <w:gridSpan w:val="7"/>
          </w:tcPr>
          <w:p w:rsidR="007A36AF" w:rsidRDefault="007A36AF">
            <w:pPr>
              <w:pStyle w:val="ConsPlusNormal"/>
            </w:pPr>
            <w:r>
              <w:t>Место получения результата предоставления услуги</w:t>
            </w:r>
          </w:p>
        </w:tc>
        <w:tc>
          <w:tcPr>
            <w:tcW w:w="5387" w:type="dxa"/>
            <w:gridSpan w:val="8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3628" w:type="dxa"/>
            <w:gridSpan w:val="7"/>
            <w:vMerge w:val="restart"/>
          </w:tcPr>
          <w:p w:rsidR="007A36AF" w:rsidRDefault="007A36AF">
            <w:pPr>
              <w:pStyle w:val="ConsPlusNormal"/>
            </w:pPr>
            <w:r>
              <w:t>Способ получения результата</w:t>
            </w:r>
          </w:p>
        </w:tc>
        <w:tc>
          <w:tcPr>
            <w:tcW w:w="5387" w:type="dxa"/>
            <w:gridSpan w:val="8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3628" w:type="dxa"/>
            <w:gridSpan w:val="7"/>
            <w:vMerge/>
          </w:tcPr>
          <w:p w:rsidR="007A36AF" w:rsidRDefault="007A36AF">
            <w:pPr>
              <w:pStyle w:val="ConsPlusNormal"/>
            </w:pPr>
          </w:p>
        </w:tc>
        <w:tc>
          <w:tcPr>
            <w:tcW w:w="5387" w:type="dxa"/>
            <w:gridSpan w:val="8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5"/>
            <w:tcBorders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5"/>
            <w:tcBorders>
              <w:top w:val="nil"/>
              <w:left w:val="nil"/>
              <w:right w:val="nil"/>
            </w:tcBorders>
          </w:tcPr>
          <w:p w:rsidR="007A36AF" w:rsidRDefault="007A36AF">
            <w:pPr>
              <w:pStyle w:val="ConsPlusNormal"/>
              <w:jc w:val="center"/>
            </w:pPr>
            <w:r>
              <w:t>Данные представителя (уполномоченного лица)</w:t>
            </w: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815" w:type="dxa"/>
            <w:gridSpan w:val="3"/>
          </w:tcPr>
          <w:p w:rsidR="007A36AF" w:rsidRDefault="007A36AF">
            <w:pPr>
              <w:pStyle w:val="ConsPlusNormal"/>
            </w:pPr>
            <w:r>
              <w:t>Фамилия</w:t>
            </w:r>
          </w:p>
        </w:tc>
        <w:tc>
          <w:tcPr>
            <w:tcW w:w="7200" w:type="dxa"/>
            <w:gridSpan w:val="12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815" w:type="dxa"/>
            <w:gridSpan w:val="3"/>
          </w:tcPr>
          <w:p w:rsidR="007A36AF" w:rsidRDefault="007A36AF">
            <w:pPr>
              <w:pStyle w:val="ConsPlusNormal"/>
            </w:pPr>
            <w:r>
              <w:t>Имя</w:t>
            </w:r>
          </w:p>
        </w:tc>
        <w:tc>
          <w:tcPr>
            <w:tcW w:w="7200" w:type="dxa"/>
            <w:gridSpan w:val="12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815" w:type="dxa"/>
            <w:gridSpan w:val="3"/>
          </w:tcPr>
          <w:p w:rsidR="007A36AF" w:rsidRDefault="007A36AF">
            <w:pPr>
              <w:pStyle w:val="ConsPlusNormal"/>
            </w:pPr>
            <w:r>
              <w:t>Отчество</w:t>
            </w:r>
          </w:p>
        </w:tc>
        <w:tc>
          <w:tcPr>
            <w:tcW w:w="7200" w:type="dxa"/>
            <w:gridSpan w:val="12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815" w:type="dxa"/>
            <w:gridSpan w:val="3"/>
          </w:tcPr>
          <w:p w:rsidR="007A36AF" w:rsidRDefault="007A36AF">
            <w:pPr>
              <w:pStyle w:val="ConsPlusNormal"/>
            </w:pPr>
            <w:r>
              <w:t>Дата рождения</w:t>
            </w:r>
          </w:p>
        </w:tc>
        <w:tc>
          <w:tcPr>
            <w:tcW w:w="7200" w:type="dxa"/>
            <w:gridSpan w:val="12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5"/>
            <w:tcBorders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5"/>
            <w:tcBorders>
              <w:top w:val="nil"/>
              <w:left w:val="nil"/>
              <w:right w:val="nil"/>
            </w:tcBorders>
          </w:tcPr>
          <w:p w:rsidR="007A36AF" w:rsidRDefault="007A36AF">
            <w:pPr>
              <w:pStyle w:val="ConsPlusNormal"/>
              <w:jc w:val="center"/>
            </w:pPr>
            <w:r>
              <w:t>Документ, удостоверяющий личность представителя (уполномоченного лица)</w:t>
            </w: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Вид</w:t>
            </w:r>
          </w:p>
        </w:tc>
        <w:tc>
          <w:tcPr>
            <w:tcW w:w="7824" w:type="dxa"/>
            <w:gridSpan w:val="13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Серия</w:t>
            </w:r>
          </w:p>
        </w:tc>
        <w:tc>
          <w:tcPr>
            <w:tcW w:w="2437" w:type="dxa"/>
            <w:gridSpan w:val="5"/>
          </w:tcPr>
          <w:p w:rsidR="007A36AF" w:rsidRDefault="007A36AF">
            <w:pPr>
              <w:pStyle w:val="ConsPlusNormal"/>
            </w:pPr>
          </w:p>
        </w:tc>
        <w:tc>
          <w:tcPr>
            <w:tcW w:w="1135" w:type="dxa"/>
            <w:gridSpan w:val="2"/>
          </w:tcPr>
          <w:p w:rsidR="007A36AF" w:rsidRDefault="007A36AF">
            <w:pPr>
              <w:pStyle w:val="ConsPlusNormal"/>
            </w:pPr>
            <w:r>
              <w:t>Номер</w:t>
            </w:r>
          </w:p>
        </w:tc>
        <w:tc>
          <w:tcPr>
            <w:tcW w:w="4252" w:type="dxa"/>
            <w:gridSpan w:val="6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lastRenderedPageBreak/>
              <w:t>Выдан</w:t>
            </w:r>
          </w:p>
        </w:tc>
        <w:tc>
          <w:tcPr>
            <w:tcW w:w="4536" w:type="dxa"/>
            <w:gridSpan w:val="9"/>
          </w:tcPr>
          <w:p w:rsidR="007A36AF" w:rsidRDefault="007A36AF">
            <w:pPr>
              <w:pStyle w:val="ConsPlusNormal"/>
            </w:pPr>
          </w:p>
        </w:tc>
        <w:tc>
          <w:tcPr>
            <w:tcW w:w="1418" w:type="dxa"/>
            <w:gridSpan w:val="3"/>
          </w:tcPr>
          <w:p w:rsidR="007A36AF" w:rsidRDefault="007A36AF">
            <w:pPr>
              <w:pStyle w:val="ConsPlusNormal"/>
            </w:pPr>
            <w:r>
              <w:t>Дата выдачи</w:t>
            </w:r>
          </w:p>
        </w:tc>
        <w:tc>
          <w:tcPr>
            <w:tcW w:w="1870" w:type="dxa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5"/>
            <w:tcBorders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5"/>
            <w:tcBorders>
              <w:top w:val="nil"/>
              <w:left w:val="nil"/>
              <w:right w:val="nil"/>
            </w:tcBorders>
          </w:tcPr>
          <w:p w:rsidR="007A36AF" w:rsidRDefault="007A36AF">
            <w:pPr>
              <w:pStyle w:val="ConsPlusNormal"/>
              <w:jc w:val="center"/>
            </w:pPr>
            <w:r>
              <w:t>Адрес регистрации представителя (уполномоченного лица)</w:t>
            </w: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Индекс</w:t>
            </w:r>
          </w:p>
        </w:tc>
        <w:tc>
          <w:tcPr>
            <w:tcW w:w="2437" w:type="dxa"/>
            <w:gridSpan w:val="5"/>
          </w:tcPr>
          <w:p w:rsidR="007A36AF" w:rsidRDefault="007A36AF">
            <w:pPr>
              <w:pStyle w:val="ConsPlusNormal"/>
            </w:pPr>
          </w:p>
        </w:tc>
        <w:tc>
          <w:tcPr>
            <w:tcW w:w="2099" w:type="dxa"/>
            <w:gridSpan w:val="4"/>
          </w:tcPr>
          <w:p w:rsidR="007A36AF" w:rsidRDefault="007A36AF">
            <w:pPr>
              <w:pStyle w:val="ConsPlusNormal"/>
            </w:pPr>
            <w:r>
              <w:t>Регион</w:t>
            </w:r>
          </w:p>
        </w:tc>
        <w:tc>
          <w:tcPr>
            <w:tcW w:w="3288" w:type="dxa"/>
            <w:gridSpan w:val="4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Район</w:t>
            </w:r>
          </w:p>
        </w:tc>
        <w:tc>
          <w:tcPr>
            <w:tcW w:w="2437" w:type="dxa"/>
            <w:gridSpan w:val="5"/>
          </w:tcPr>
          <w:p w:rsidR="007A36AF" w:rsidRDefault="007A36AF">
            <w:pPr>
              <w:pStyle w:val="ConsPlusNormal"/>
            </w:pPr>
          </w:p>
        </w:tc>
        <w:tc>
          <w:tcPr>
            <w:tcW w:w="2099" w:type="dxa"/>
            <w:gridSpan w:val="4"/>
          </w:tcPr>
          <w:p w:rsidR="007A36AF" w:rsidRDefault="007A36AF">
            <w:pPr>
              <w:pStyle w:val="ConsPlusNormal"/>
            </w:pPr>
            <w:r>
              <w:t>Населенный пункт</w:t>
            </w:r>
          </w:p>
        </w:tc>
        <w:tc>
          <w:tcPr>
            <w:tcW w:w="3288" w:type="dxa"/>
            <w:gridSpan w:val="4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Улица</w:t>
            </w:r>
          </w:p>
        </w:tc>
        <w:tc>
          <w:tcPr>
            <w:tcW w:w="7824" w:type="dxa"/>
            <w:gridSpan w:val="13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Дом</w:t>
            </w:r>
          </w:p>
        </w:tc>
        <w:tc>
          <w:tcPr>
            <w:tcW w:w="2437" w:type="dxa"/>
            <w:gridSpan w:val="5"/>
          </w:tcPr>
          <w:p w:rsidR="007A36AF" w:rsidRDefault="007A36AF">
            <w:pPr>
              <w:pStyle w:val="ConsPlusNormal"/>
            </w:pPr>
          </w:p>
        </w:tc>
        <w:tc>
          <w:tcPr>
            <w:tcW w:w="1135" w:type="dxa"/>
            <w:gridSpan w:val="2"/>
          </w:tcPr>
          <w:p w:rsidR="007A36AF" w:rsidRDefault="007A36AF">
            <w:pPr>
              <w:pStyle w:val="ConsPlusNormal"/>
            </w:pPr>
            <w:r>
              <w:t>Корпус</w:t>
            </w:r>
          </w:p>
        </w:tc>
        <w:tc>
          <w:tcPr>
            <w:tcW w:w="964" w:type="dxa"/>
            <w:gridSpan w:val="2"/>
          </w:tcPr>
          <w:p w:rsidR="007A36AF" w:rsidRDefault="007A36AF">
            <w:pPr>
              <w:pStyle w:val="ConsPlusNormal"/>
            </w:pPr>
          </w:p>
        </w:tc>
        <w:tc>
          <w:tcPr>
            <w:tcW w:w="1418" w:type="dxa"/>
            <w:gridSpan w:val="3"/>
          </w:tcPr>
          <w:p w:rsidR="007A36AF" w:rsidRDefault="007A36AF">
            <w:pPr>
              <w:pStyle w:val="ConsPlusNormal"/>
            </w:pPr>
            <w:r>
              <w:t>Квартира</w:t>
            </w:r>
          </w:p>
        </w:tc>
        <w:tc>
          <w:tcPr>
            <w:tcW w:w="1870" w:type="dxa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5"/>
            <w:tcBorders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5"/>
            <w:tcBorders>
              <w:top w:val="nil"/>
              <w:left w:val="nil"/>
              <w:right w:val="nil"/>
            </w:tcBorders>
          </w:tcPr>
          <w:p w:rsidR="007A36AF" w:rsidRDefault="007A36AF">
            <w:pPr>
              <w:pStyle w:val="ConsPlusNormal"/>
              <w:jc w:val="center"/>
            </w:pPr>
            <w:r>
              <w:t>Адрес места жительства представителя (уполномоченного лица)</w:t>
            </w: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Индекс</w:t>
            </w:r>
          </w:p>
        </w:tc>
        <w:tc>
          <w:tcPr>
            <w:tcW w:w="2437" w:type="dxa"/>
            <w:gridSpan w:val="5"/>
          </w:tcPr>
          <w:p w:rsidR="007A36AF" w:rsidRDefault="007A36AF">
            <w:pPr>
              <w:pStyle w:val="ConsPlusNormal"/>
            </w:pPr>
          </w:p>
        </w:tc>
        <w:tc>
          <w:tcPr>
            <w:tcW w:w="2099" w:type="dxa"/>
            <w:gridSpan w:val="4"/>
          </w:tcPr>
          <w:p w:rsidR="007A36AF" w:rsidRDefault="007A36AF">
            <w:pPr>
              <w:pStyle w:val="ConsPlusNormal"/>
            </w:pPr>
            <w:r>
              <w:t>Регион</w:t>
            </w:r>
          </w:p>
        </w:tc>
        <w:tc>
          <w:tcPr>
            <w:tcW w:w="3288" w:type="dxa"/>
            <w:gridSpan w:val="4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Район</w:t>
            </w:r>
          </w:p>
        </w:tc>
        <w:tc>
          <w:tcPr>
            <w:tcW w:w="2437" w:type="dxa"/>
            <w:gridSpan w:val="5"/>
          </w:tcPr>
          <w:p w:rsidR="007A36AF" w:rsidRDefault="007A36AF">
            <w:pPr>
              <w:pStyle w:val="ConsPlusNormal"/>
            </w:pPr>
          </w:p>
        </w:tc>
        <w:tc>
          <w:tcPr>
            <w:tcW w:w="2099" w:type="dxa"/>
            <w:gridSpan w:val="4"/>
          </w:tcPr>
          <w:p w:rsidR="007A36AF" w:rsidRDefault="007A36AF">
            <w:pPr>
              <w:pStyle w:val="ConsPlusNormal"/>
            </w:pPr>
            <w:r>
              <w:t>Населенный пункт</w:t>
            </w:r>
          </w:p>
        </w:tc>
        <w:tc>
          <w:tcPr>
            <w:tcW w:w="3288" w:type="dxa"/>
            <w:gridSpan w:val="4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Улица</w:t>
            </w:r>
          </w:p>
        </w:tc>
        <w:tc>
          <w:tcPr>
            <w:tcW w:w="7824" w:type="dxa"/>
            <w:gridSpan w:val="13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Дом</w:t>
            </w:r>
          </w:p>
        </w:tc>
        <w:tc>
          <w:tcPr>
            <w:tcW w:w="2437" w:type="dxa"/>
            <w:gridSpan w:val="5"/>
          </w:tcPr>
          <w:p w:rsidR="007A36AF" w:rsidRDefault="007A36AF">
            <w:pPr>
              <w:pStyle w:val="ConsPlusNormal"/>
            </w:pPr>
          </w:p>
        </w:tc>
        <w:tc>
          <w:tcPr>
            <w:tcW w:w="1135" w:type="dxa"/>
            <w:gridSpan w:val="2"/>
          </w:tcPr>
          <w:p w:rsidR="007A36AF" w:rsidRDefault="007A36AF">
            <w:pPr>
              <w:pStyle w:val="ConsPlusNormal"/>
            </w:pPr>
            <w:r>
              <w:t>Корпус</w:t>
            </w:r>
          </w:p>
        </w:tc>
        <w:tc>
          <w:tcPr>
            <w:tcW w:w="964" w:type="dxa"/>
            <w:gridSpan w:val="2"/>
          </w:tcPr>
          <w:p w:rsidR="007A36AF" w:rsidRDefault="007A36AF">
            <w:pPr>
              <w:pStyle w:val="ConsPlusNormal"/>
            </w:pPr>
          </w:p>
        </w:tc>
        <w:tc>
          <w:tcPr>
            <w:tcW w:w="1418" w:type="dxa"/>
            <w:gridSpan w:val="3"/>
          </w:tcPr>
          <w:p w:rsidR="007A36AF" w:rsidRDefault="007A36AF">
            <w:pPr>
              <w:pStyle w:val="ConsPlusNormal"/>
            </w:pPr>
            <w:r>
              <w:t>Квартира</w:t>
            </w:r>
          </w:p>
        </w:tc>
        <w:tc>
          <w:tcPr>
            <w:tcW w:w="1870" w:type="dxa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</w:tblBorders>
        </w:tblPrEx>
        <w:tc>
          <w:tcPr>
            <w:tcW w:w="9015" w:type="dxa"/>
            <w:gridSpan w:val="15"/>
            <w:tcBorders>
              <w:left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2155" w:type="dxa"/>
            <w:gridSpan w:val="4"/>
            <w:vMerge w:val="restart"/>
          </w:tcPr>
          <w:p w:rsidR="007A36AF" w:rsidRDefault="007A36AF">
            <w:pPr>
              <w:pStyle w:val="ConsPlusNormal"/>
            </w:pPr>
            <w:r>
              <w:t>Контактные данные</w:t>
            </w:r>
          </w:p>
        </w:tc>
        <w:tc>
          <w:tcPr>
            <w:tcW w:w="6860" w:type="dxa"/>
            <w:gridSpan w:val="11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2155" w:type="dxa"/>
            <w:gridSpan w:val="4"/>
            <w:vMerge/>
          </w:tcPr>
          <w:p w:rsidR="007A36AF" w:rsidRDefault="007A36AF">
            <w:pPr>
              <w:pStyle w:val="ConsPlusNormal"/>
            </w:pPr>
          </w:p>
        </w:tc>
        <w:tc>
          <w:tcPr>
            <w:tcW w:w="6860" w:type="dxa"/>
            <w:gridSpan w:val="11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5"/>
            <w:tcBorders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  <w:insideV w:val="nil"/>
          </w:tblBorders>
        </w:tblPrEx>
        <w:tc>
          <w:tcPr>
            <w:tcW w:w="3149" w:type="dxa"/>
            <w:gridSpan w:val="6"/>
            <w:tcBorders>
              <w:top w:val="nil"/>
            </w:tcBorders>
          </w:tcPr>
          <w:p w:rsidR="007A36AF" w:rsidRDefault="007A36AF">
            <w:pPr>
              <w:pStyle w:val="ConsPlusNormal"/>
            </w:pPr>
          </w:p>
        </w:tc>
        <w:tc>
          <w:tcPr>
            <w:tcW w:w="877" w:type="dxa"/>
            <w:gridSpan w:val="2"/>
            <w:tcBorders>
              <w:top w:val="nil"/>
              <w:bottom w:val="nil"/>
            </w:tcBorders>
          </w:tcPr>
          <w:p w:rsidR="007A36AF" w:rsidRDefault="007A36AF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top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V w:val="nil"/>
          </w:tblBorders>
        </w:tblPrEx>
        <w:tc>
          <w:tcPr>
            <w:tcW w:w="3149" w:type="dxa"/>
            <w:gridSpan w:val="6"/>
          </w:tcPr>
          <w:p w:rsidR="007A36AF" w:rsidRDefault="007A36AF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877" w:type="dxa"/>
            <w:gridSpan w:val="2"/>
            <w:tcBorders>
              <w:top w:val="nil"/>
              <w:bottom w:val="nil"/>
            </w:tcBorders>
          </w:tcPr>
          <w:p w:rsidR="007A36AF" w:rsidRDefault="007A36AF">
            <w:pPr>
              <w:pStyle w:val="ConsPlusNormal"/>
            </w:pPr>
          </w:p>
        </w:tc>
        <w:tc>
          <w:tcPr>
            <w:tcW w:w="4989" w:type="dxa"/>
            <w:gridSpan w:val="7"/>
            <w:tcBorders>
              <w:bottom w:val="nil"/>
            </w:tcBorders>
          </w:tcPr>
          <w:p w:rsidR="007A36AF" w:rsidRDefault="007A36AF">
            <w:pPr>
              <w:pStyle w:val="ConsPlusNormal"/>
              <w:jc w:val="center"/>
            </w:pPr>
            <w:r>
              <w:t>Подпись/ФИО</w:t>
            </w:r>
          </w:p>
        </w:tc>
      </w:tr>
    </w:tbl>
    <w:p w:rsidR="007A36AF" w:rsidRDefault="007A36AF">
      <w:pPr>
        <w:pStyle w:val="ConsPlusNormal"/>
      </w:pPr>
    </w:p>
    <w:p w:rsidR="007A36AF" w:rsidRDefault="007A36AF">
      <w:pPr>
        <w:pStyle w:val="ConsPlusNonformat"/>
        <w:jc w:val="both"/>
      </w:pPr>
      <w:r>
        <w:t>---------------------------------------------------------------------------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                       РАСПИСКА-УВЕДОМЛЕНИЕ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Заявление и документы гражданина ______________________________________</w:t>
      </w:r>
    </w:p>
    <w:p w:rsidR="007A36AF" w:rsidRDefault="007A36AF">
      <w:pPr>
        <w:pStyle w:val="ConsPlusNonformat"/>
        <w:jc w:val="both"/>
      </w:pPr>
      <w:r>
        <w:t>на предоставление государственной услуги _________________________________</w:t>
      </w: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 xml:space="preserve">                   (наименование государственной услуги)</w:t>
      </w:r>
    </w:p>
    <w:p w:rsidR="007A36AF" w:rsidRDefault="007A36AF">
      <w:pPr>
        <w:pStyle w:val="ConsPlusNonformat"/>
        <w:jc w:val="both"/>
      </w:pPr>
      <w:r>
        <w:t xml:space="preserve">    В виде (связи)</w:t>
      </w: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                Перечень представленных документов:</w:t>
      </w:r>
    </w:p>
    <w:p w:rsidR="007A36AF" w:rsidRDefault="007A36AF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843"/>
        <w:gridCol w:w="1985"/>
        <w:gridCol w:w="850"/>
        <w:gridCol w:w="709"/>
        <w:gridCol w:w="1417"/>
        <w:gridCol w:w="1701"/>
      </w:tblGrid>
      <w:tr w:rsidR="007A36AF">
        <w:tc>
          <w:tcPr>
            <w:tcW w:w="567" w:type="dxa"/>
          </w:tcPr>
          <w:p w:rsidR="007A36AF" w:rsidRDefault="007A36A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28" w:type="dxa"/>
            <w:gridSpan w:val="2"/>
          </w:tcPr>
          <w:p w:rsidR="007A36AF" w:rsidRDefault="007A36AF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559" w:type="dxa"/>
            <w:gridSpan w:val="2"/>
          </w:tcPr>
          <w:p w:rsidR="007A36AF" w:rsidRDefault="007A36AF">
            <w:pPr>
              <w:pStyle w:val="ConsPlusNormal"/>
              <w:jc w:val="center"/>
            </w:pPr>
            <w:r>
              <w:t>Количество листов</w:t>
            </w:r>
          </w:p>
        </w:tc>
        <w:tc>
          <w:tcPr>
            <w:tcW w:w="1417" w:type="dxa"/>
          </w:tcPr>
          <w:p w:rsidR="007A36AF" w:rsidRDefault="007A36AF">
            <w:pPr>
              <w:pStyle w:val="ConsPlusNormal"/>
              <w:jc w:val="center"/>
            </w:pPr>
            <w:r>
              <w:t>Оригинал/копия</w:t>
            </w:r>
          </w:p>
        </w:tc>
        <w:tc>
          <w:tcPr>
            <w:tcW w:w="1701" w:type="dxa"/>
          </w:tcPr>
          <w:p w:rsidR="007A36AF" w:rsidRDefault="007A36AF">
            <w:pPr>
              <w:pStyle w:val="ConsPlusNormal"/>
              <w:jc w:val="center"/>
            </w:pPr>
            <w:r>
              <w:t>Подлежит возврату</w:t>
            </w:r>
          </w:p>
        </w:tc>
      </w:tr>
      <w:tr w:rsidR="007A36AF">
        <w:tc>
          <w:tcPr>
            <w:tcW w:w="567" w:type="dxa"/>
          </w:tcPr>
          <w:p w:rsidR="007A36AF" w:rsidRDefault="007A36AF">
            <w:pPr>
              <w:pStyle w:val="ConsPlusNormal"/>
            </w:pPr>
          </w:p>
        </w:tc>
        <w:tc>
          <w:tcPr>
            <w:tcW w:w="3828" w:type="dxa"/>
            <w:gridSpan w:val="2"/>
          </w:tcPr>
          <w:p w:rsidR="007A36AF" w:rsidRDefault="007A36AF">
            <w:pPr>
              <w:pStyle w:val="ConsPlusNormal"/>
            </w:pPr>
          </w:p>
        </w:tc>
        <w:tc>
          <w:tcPr>
            <w:tcW w:w="1559" w:type="dxa"/>
            <w:gridSpan w:val="2"/>
          </w:tcPr>
          <w:p w:rsidR="007A36AF" w:rsidRDefault="007A36AF">
            <w:pPr>
              <w:pStyle w:val="ConsPlusNormal"/>
            </w:pPr>
          </w:p>
        </w:tc>
        <w:tc>
          <w:tcPr>
            <w:tcW w:w="1417" w:type="dxa"/>
          </w:tcPr>
          <w:p w:rsidR="007A36AF" w:rsidRDefault="007A36AF">
            <w:pPr>
              <w:pStyle w:val="ConsPlusNormal"/>
            </w:pPr>
          </w:p>
        </w:tc>
        <w:tc>
          <w:tcPr>
            <w:tcW w:w="1701" w:type="dxa"/>
          </w:tcPr>
          <w:p w:rsidR="007A36AF" w:rsidRDefault="007A36AF">
            <w:pPr>
              <w:pStyle w:val="ConsPlusNormal"/>
            </w:pPr>
          </w:p>
        </w:tc>
      </w:tr>
      <w:tr w:rsidR="007A36AF">
        <w:tc>
          <w:tcPr>
            <w:tcW w:w="567" w:type="dxa"/>
          </w:tcPr>
          <w:p w:rsidR="007A36AF" w:rsidRDefault="007A36AF">
            <w:pPr>
              <w:pStyle w:val="ConsPlusNormal"/>
            </w:pPr>
          </w:p>
        </w:tc>
        <w:tc>
          <w:tcPr>
            <w:tcW w:w="3828" w:type="dxa"/>
            <w:gridSpan w:val="2"/>
          </w:tcPr>
          <w:p w:rsidR="007A36AF" w:rsidRDefault="007A36AF">
            <w:pPr>
              <w:pStyle w:val="ConsPlusNormal"/>
            </w:pPr>
          </w:p>
        </w:tc>
        <w:tc>
          <w:tcPr>
            <w:tcW w:w="1559" w:type="dxa"/>
            <w:gridSpan w:val="2"/>
          </w:tcPr>
          <w:p w:rsidR="007A36AF" w:rsidRDefault="007A36AF">
            <w:pPr>
              <w:pStyle w:val="ConsPlusNormal"/>
            </w:pPr>
          </w:p>
        </w:tc>
        <w:tc>
          <w:tcPr>
            <w:tcW w:w="1417" w:type="dxa"/>
          </w:tcPr>
          <w:p w:rsidR="007A36AF" w:rsidRDefault="007A36AF">
            <w:pPr>
              <w:pStyle w:val="ConsPlusNormal"/>
            </w:pPr>
          </w:p>
        </w:tc>
        <w:tc>
          <w:tcPr>
            <w:tcW w:w="1701" w:type="dxa"/>
          </w:tcPr>
          <w:p w:rsidR="007A36AF" w:rsidRDefault="007A36AF">
            <w:pPr>
              <w:pStyle w:val="ConsPlusNormal"/>
            </w:pPr>
          </w:p>
        </w:tc>
      </w:tr>
      <w:tr w:rsidR="007A36AF">
        <w:tc>
          <w:tcPr>
            <w:tcW w:w="567" w:type="dxa"/>
          </w:tcPr>
          <w:p w:rsidR="007A36AF" w:rsidRDefault="007A36AF">
            <w:pPr>
              <w:pStyle w:val="ConsPlusNormal"/>
            </w:pPr>
          </w:p>
        </w:tc>
        <w:tc>
          <w:tcPr>
            <w:tcW w:w="3828" w:type="dxa"/>
            <w:gridSpan w:val="2"/>
          </w:tcPr>
          <w:p w:rsidR="007A36AF" w:rsidRDefault="007A36AF">
            <w:pPr>
              <w:pStyle w:val="ConsPlusNormal"/>
            </w:pPr>
          </w:p>
        </w:tc>
        <w:tc>
          <w:tcPr>
            <w:tcW w:w="1559" w:type="dxa"/>
            <w:gridSpan w:val="2"/>
          </w:tcPr>
          <w:p w:rsidR="007A36AF" w:rsidRDefault="007A36AF">
            <w:pPr>
              <w:pStyle w:val="ConsPlusNormal"/>
            </w:pPr>
          </w:p>
        </w:tc>
        <w:tc>
          <w:tcPr>
            <w:tcW w:w="1417" w:type="dxa"/>
          </w:tcPr>
          <w:p w:rsidR="007A36AF" w:rsidRDefault="007A36AF">
            <w:pPr>
              <w:pStyle w:val="ConsPlusNormal"/>
            </w:pPr>
          </w:p>
        </w:tc>
        <w:tc>
          <w:tcPr>
            <w:tcW w:w="1701" w:type="dxa"/>
          </w:tcPr>
          <w:p w:rsidR="007A36AF" w:rsidRDefault="007A36AF">
            <w:pPr>
              <w:pStyle w:val="ConsPlusNormal"/>
            </w:pPr>
          </w:p>
        </w:tc>
      </w:tr>
      <w:tr w:rsidR="007A36AF">
        <w:tc>
          <w:tcPr>
            <w:tcW w:w="567" w:type="dxa"/>
          </w:tcPr>
          <w:p w:rsidR="007A36AF" w:rsidRDefault="007A36AF">
            <w:pPr>
              <w:pStyle w:val="ConsPlusNormal"/>
            </w:pPr>
          </w:p>
        </w:tc>
        <w:tc>
          <w:tcPr>
            <w:tcW w:w="3828" w:type="dxa"/>
            <w:gridSpan w:val="2"/>
          </w:tcPr>
          <w:p w:rsidR="007A36AF" w:rsidRDefault="007A36AF">
            <w:pPr>
              <w:pStyle w:val="ConsPlusNormal"/>
            </w:pPr>
          </w:p>
        </w:tc>
        <w:tc>
          <w:tcPr>
            <w:tcW w:w="1559" w:type="dxa"/>
            <w:gridSpan w:val="2"/>
          </w:tcPr>
          <w:p w:rsidR="007A36AF" w:rsidRDefault="007A36AF">
            <w:pPr>
              <w:pStyle w:val="ConsPlusNormal"/>
            </w:pPr>
          </w:p>
        </w:tc>
        <w:tc>
          <w:tcPr>
            <w:tcW w:w="1417" w:type="dxa"/>
          </w:tcPr>
          <w:p w:rsidR="007A36AF" w:rsidRDefault="007A36AF">
            <w:pPr>
              <w:pStyle w:val="ConsPlusNormal"/>
            </w:pPr>
          </w:p>
        </w:tc>
        <w:tc>
          <w:tcPr>
            <w:tcW w:w="1701" w:type="dxa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right w:val="nil"/>
          </w:tblBorders>
        </w:tblPrEx>
        <w:tc>
          <w:tcPr>
            <w:tcW w:w="9072" w:type="dxa"/>
            <w:gridSpan w:val="7"/>
            <w:tcBorders>
              <w:left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c>
          <w:tcPr>
            <w:tcW w:w="4395" w:type="dxa"/>
            <w:gridSpan w:val="3"/>
          </w:tcPr>
          <w:p w:rsidR="007A36AF" w:rsidRDefault="007A36AF">
            <w:pPr>
              <w:pStyle w:val="ConsPlusNormal"/>
              <w:jc w:val="both"/>
            </w:pPr>
            <w:r>
              <w:t>Срок принятия решения</w:t>
            </w:r>
          </w:p>
        </w:tc>
        <w:tc>
          <w:tcPr>
            <w:tcW w:w="4677" w:type="dxa"/>
            <w:gridSpan w:val="4"/>
          </w:tcPr>
          <w:p w:rsidR="007A36AF" w:rsidRDefault="007A36AF">
            <w:pPr>
              <w:pStyle w:val="ConsPlusNormal"/>
            </w:pPr>
          </w:p>
        </w:tc>
      </w:tr>
      <w:tr w:rsidR="007A36AF">
        <w:tc>
          <w:tcPr>
            <w:tcW w:w="4395" w:type="dxa"/>
            <w:gridSpan w:val="3"/>
          </w:tcPr>
          <w:p w:rsidR="007A36AF" w:rsidRDefault="007A36AF">
            <w:pPr>
              <w:pStyle w:val="ConsPlusNormal"/>
              <w:jc w:val="both"/>
            </w:pPr>
            <w:r>
              <w:t>Контактный телефон органа местного самоуправления</w:t>
            </w:r>
          </w:p>
        </w:tc>
        <w:tc>
          <w:tcPr>
            <w:tcW w:w="4677" w:type="dxa"/>
            <w:gridSpan w:val="4"/>
          </w:tcPr>
          <w:p w:rsidR="007A36AF" w:rsidRDefault="007A36AF">
            <w:pPr>
              <w:pStyle w:val="ConsPlusNormal"/>
            </w:pPr>
          </w:p>
        </w:tc>
      </w:tr>
      <w:tr w:rsidR="007A36AF">
        <w:tc>
          <w:tcPr>
            <w:tcW w:w="4395" w:type="dxa"/>
            <w:gridSpan w:val="3"/>
          </w:tcPr>
          <w:p w:rsidR="007A36AF" w:rsidRDefault="007A36AF">
            <w:pPr>
              <w:pStyle w:val="ConsPlusNormal"/>
              <w:jc w:val="both"/>
            </w:pPr>
            <w:r>
              <w:t>Режим работы</w:t>
            </w:r>
          </w:p>
        </w:tc>
        <w:tc>
          <w:tcPr>
            <w:tcW w:w="4677" w:type="dxa"/>
            <w:gridSpan w:val="4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right w:val="nil"/>
          </w:tblBorders>
        </w:tblPrEx>
        <w:tc>
          <w:tcPr>
            <w:tcW w:w="9072" w:type="dxa"/>
            <w:gridSpan w:val="7"/>
            <w:tcBorders>
              <w:left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c>
          <w:tcPr>
            <w:tcW w:w="2410" w:type="dxa"/>
            <w:gridSpan w:val="2"/>
          </w:tcPr>
          <w:p w:rsidR="007A36AF" w:rsidRDefault="007A36AF">
            <w:pPr>
              <w:pStyle w:val="ConsPlusNormal"/>
              <w:jc w:val="center"/>
            </w:pPr>
            <w:r>
              <w:t>Регистрационный N</w:t>
            </w:r>
          </w:p>
        </w:tc>
        <w:tc>
          <w:tcPr>
            <w:tcW w:w="2835" w:type="dxa"/>
            <w:gridSpan w:val="2"/>
          </w:tcPr>
          <w:p w:rsidR="007A36AF" w:rsidRDefault="007A36AF">
            <w:pPr>
              <w:pStyle w:val="ConsPlusNormal"/>
              <w:jc w:val="center"/>
            </w:pPr>
            <w:r>
              <w:t>Дата приема документа</w:t>
            </w:r>
          </w:p>
        </w:tc>
        <w:tc>
          <w:tcPr>
            <w:tcW w:w="3827" w:type="dxa"/>
            <w:gridSpan w:val="3"/>
          </w:tcPr>
          <w:p w:rsidR="007A36AF" w:rsidRDefault="007A36AF">
            <w:pPr>
              <w:pStyle w:val="ConsPlusNormal"/>
              <w:jc w:val="center"/>
            </w:pPr>
            <w:r>
              <w:t>Подпись (фамилия, инициалы)</w:t>
            </w:r>
          </w:p>
        </w:tc>
      </w:tr>
      <w:tr w:rsidR="007A36AF">
        <w:tc>
          <w:tcPr>
            <w:tcW w:w="2410" w:type="dxa"/>
            <w:gridSpan w:val="2"/>
          </w:tcPr>
          <w:p w:rsidR="007A36AF" w:rsidRDefault="007A36AF">
            <w:pPr>
              <w:pStyle w:val="ConsPlusNormal"/>
            </w:pPr>
          </w:p>
        </w:tc>
        <w:tc>
          <w:tcPr>
            <w:tcW w:w="2835" w:type="dxa"/>
            <w:gridSpan w:val="2"/>
          </w:tcPr>
          <w:p w:rsidR="007A36AF" w:rsidRDefault="007A36AF">
            <w:pPr>
              <w:pStyle w:val="ConsPlusNormal"/>
            </w:pPr>
          </w:p>
        </w:tc>
        <w:tc>
          <w:tcPr>
            <w:tcW w:w="3827" w:type="dxa"/>
            <w:gridSpan w:val="3"/>
          </w:tcPr>
          <w:p w:rsidR="007A36AF" w:rsidRDefault="007A36AF">
            <w:pPr>
              <w:pStyle w:val="ConsPlusNormal"/>
            </w:pPr>
          </w:p>
        </w:tc>
      </w:tr>
    </w:tbl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  <w:jc w:val="right"/>
        <w:outlineLvl w:val="1"/>
      </w:pPr>
      <w:r>
        <w:t>Приложение N 2</w:t>
      </w:r>
    </w:p>
    <w:p w:rsidR="007A36AF" w:rsidRDefault="007A36AF">
      <w:pPr>
        <w:pStyle w:val="ConsPlusNormal"/>
        <w:jc w:val="right"/>
      </w:pPr>
      <w:r>
        <w:t>к Административному регламенту</w:t>
      </w:r>
    </w:p>
    <w:p w:rsidR="007A36AF" w:rsidRDefault="007A36AF">
      <w:pPr>
        <w:pStyle w:val="ConsPlusNormal"/>
        <w:jc w:val="right"/>
      </w:pPr>
      <w:r>
        <w:t>предоставления органами местного</w:t>
      </w:r>
    </w:p>
    <w:p w:rsidR="007A36AF" w:rsidRDefault="007A36AF">
      <w:pPr>
        <w:pStyle w:val="ConsPlusNormal"/>
        <w:jc w:val="right"/>
      </w:pPr>
      <w:r>
        <w:t>самоуправления муниципальных образований</w:t>
      </w:r>
    </w:p>
    <w:p w:rsidR="007A36AF" w:rsidRDefault="007A36AF">
      <w:pPr>
        <w:pStyle w:val="ConsPlusNormal"/>
        <w:jc w:val="right"/>
      </w:pPr>
      <w:r>
        <w:t>муниципальных районов, муниципальных</w:t>
      </w:r>
    </w:p>
    <w:p w:rsidR="007A36AF" w:rsidRDefault="007A36AF">
      <w:pPr>
        <w:pStyle w:val="ConsPlusNormal"/>
        <w:jc w:val="right"/>
      </w:pPr>
      <w:r>
        <w:t>округов и городских округов в Республике</w:t>
      </w:r>
    </w:p>
    <w:p w:rsidR="007A36AF" w:rsidRDefault="007A36AF">
      <w:pPr>
        <w:pStyle w:val="ConsPlusNormal"/>
        <w:jc w:val="right"/>
      </w:pPr>
      <w:r>
        <w:t>Коми государственной услуги по</w:t>
      </w:r>
    </w:p>
    <w:p w:rsidR="007A36AF" w:rsidRDefault="007A36AF">
      <w:pPr>
        <w:pStyle w:val="ConsPlusNormal"/>
        <w:jc w:val="right"/>
      </w:pPr>
      <w:r>
        <w:t>предоставлению дополнительных социальных</w:t>
      </w:r>
    </w:p>
    <w:p w:rsidR="007A36AF" w:rsidRDefault="007A36AF">
      <w:pPr>
        <w:pStyle w:val="ConsPlusNormal"/>
        <w:jc w:val="right"/>
      </w:pPr>
      <w:r>
        <w:t>гарантий в сфере образования</w:t>
      </w:r>
    </w:p>
    <w:p w:rsidR="007A36AF" w:rsidRDefault="007A36AF">
      <w:pPr>
        <w:pStyle w:val="ConsPlusNormal"/>
        <w:jc w:val="right"/>
      </w:pPr>
      <w:r>
        <w:t>детям-сиротам и детям, оставшимся</w:t>
      </w:r>
    </w:p>
    <w:p w:rsidR="007A36AF" w:rsidRDefault="007A36AF">
      <w:pPr>
        <w:pStyle w:val="ConsPlusNormal"/>
        <w:jc w:val="right"/>
      </w:pPr>
      <w:r>
        <w:t>без попечения родителей, лицам</w:t>
      </w:r>
    </w:p>
    <w:p w:rsidR="007A36AF" w:rsidRDefault="007A36AF">
      <w:pPr>
        <w:pStyle w:val="ConsPlusNormal"/>
        <w:jc w:val="right"/>
      </w:pPr>
      <w:r>
        <w:t>из числа детей-сирот и детей,</w:t>
      </w:r>
    </w:p>
    <w:p w:rsidR="007A36AF" w:rsidRDefault="007A36AF">
      <w:pPr>
        <w:pStyle w:val="ConsPlusNormal"/>
        <w:jc w:val="right"/>
      </w:pPr>
      <w:r>
        <w:t>оставшихся без попечения родителей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jc w:val="right"/>
      </w:pPr>
      <w:r>
        <w:t>(рекомендуемая форма)</w:t>
      </w:r>
    </w:p>
    <w:p w:rsidR="007A36AF" w:rsidRDefault="007A36AF">
      <w:pPr>
        <w:pStyle w:val="ConsPlusNormal"/>
      </w:pPr>
    </w:p>
    <w:tbl>
      <w:tblPr>
        <w:tblW w:w="0" w:type="auto"/>
        <w:tblBorders>
          <w:left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0"/>
        <w:gridCol w:w="731"/>
        <w:gridCol w:w="813"/>
        <w:gridCol w:w="888"/>
        <w:gridCol w:w="257"/>
        <w:gridCol w:w="479"/>
        <w:gridCol w:w="398"/>
        <w:gridCol w:w="737"/>
        <w:gridCol w:w="359"/>
        <w:gridCol w:w="605"/>
        <w:gridCol w:w="869"/>
        <w:gridCol w:w="549"/>
        <w:gridCol w:w="1870"/>
      </w:tblGrid>
      <w:tr w:rsidR="007A36AF"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N запроса</w:t>
            </w:r>
          </w:p>
        </w:tc>
        <w:tc>
          <w:tcPr>
            <w:tcW w:w="1701" w:type="dxa"/>
            <w:gridSpan w:val="2"/>
          </w:tcPr>
          <w:p w:rsidR="007A36AF" w:rsidRDefault="007A36AF">
            <w:pPr>
              <w:pStyle w:val="ConsPlusNormal"/>
            </w:pPr>
          </w:p>
        </w:tc>
        <w:tc>
          <w:tcPr>
            <w:tcW w:w="1134" w:type="dxa"/>
            <w:gridSpan w:val="3"/>
            <w:tcBorders>
              <w:top w:val="nil"/>
              <w:bottom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  <w:tc>
          <w:tcPr>
            <w:tcW w:w="4989" w:type="dxa"/>
            <w:gridSpan w:val="6"/>
            <w:tcBorders>
              <w:top w:val="nil"/>
              <w:left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  <w:insideV w:val="nil"/>
          </w:tblBorders>
        </w:tblPrEx>
        <w:tc>
          <w:tcPr>
            <w:tcW w:w="2892" w:type="dxa"/>
            <w:gridSpan w:val="4"/>
            <w:tcBorders>
              <w:bottom w:val="nil"/>
            </w:tcBorders>
          </w:tcPr>
          <w:p w:rsidR="007A36AF" w:rsidRDefault="007A36AF">
            <w:pPr>
              <w:pStyle w:val="ConsPlusNormal"/>
            </w:pP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7A36AF" w:rsidRDefault="007A36AF">
            <w:pPr>
              <w:pStyle w:val="ConsPlusNormal"/>
            </w:pPr>
          </w:p>
        </w:tc>
        <w:tc>
          <w:tcPr>
            <w:tcW w:w="4989" w:type="dxa"/>
            <w:gridSpan w:val="6"/>
            <w:tcBorders>
              <w:bottom w:val="nil"/>
            </w:tcBorders>
          </w:tcPr>
          <w:p w:rsidR="007A36AF" w:rsidRDefault="007A36AF">
            <w:pPr>
              <w:pStyle w:val="ConsPlusNormal"/>
              <w:jc w:val="center"/>
            </w:pPr>
            <w:r>
              <w:t>(наименование органа местного самоуправления, МФЦ)</w:t>
            </w: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3"/>
            <w:tcBorders>
              <w:top w:val="nil"/>
              <w:left w:val="nil"/>
              <w:right w:val="nil"/>
            </w:tcBorders>
          </w:tcPr>
          <w:p w:rsidR="007A36AF" w:rsidRDefault="007A36AF">
            <w:pPr>
              <w:pStyle w:val="ConsPlusNormal"/>
              <w:jc w:val="center"/>
            </w:pPr>
            <w:r>
              <w:t>Данные заявителя (физического лица)</w:t>
            </w: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2004" w:type="dxa"/>
            <w:gridSpan w:val="3"/>
          </w:tcPr>
          <w:p w:rsidR="007A36AF" w:rsidRDefault="007A36AF">
            <w:pPr>
              <w:pStyle w:val="ConsPlusNormal"/>
            </w:pPr>
            <w:r>
              <w:t>Фамилия</w:t>
            </w:r>
          </w:p>
        </w:tc>
        <w:tc>
          <w:tcPr>
            <w:tcW w:w="7011" w:type="dxa"/>
            <w:gridSpan w:val="10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2004" w:type="dxa"/>
            <w:gridSpan w:val="3"/>
          </w:tcPr>
          <w:p w:rsidR="007A36AF" w:rsidRDefault="007A36AF">
            <w:pPr>
              <w:pStyle w:val="ConsPlusNormal"/>
            </w:pPr>
            <w:r>
              <w:t>Имя</w:t>
            </w:r>
          </w:p>
        </w:tc>
        <w:tc>
          <w:tcPr>
            <w:tcW w:w="7011" w:type="dxa"/>
            <w:gridSpan w:val="10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2004" w:type="dxa"/>
            <w:gridSpan w:val="3"/>
          </w:tcPr>
          <w:p w:rsidR="007A36AF" w:rsidRDefault="007A36AF">
            <w:pPr>
              <w:pStyle w:val="ConsPlusNormal"/>
            </w:pPr>
            <w:r>
              <w:lastRenderedPageBreak/>
              <w:t>Отчество</w:t>
            </w:r>
          </w:p>
        </w:tc>
        <w:tc>
          <w:tcPr>
            <w:tcW w:w="7011" w:type="dxa"/>
            <w:gridSpan w:val="10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2004" w:type="dxa"/>
            <w:gridSpan w:val="3"/>
          </w:tcPr>
          <w:p w:rsidR="007A36AF" w:rsidRDefault="007A36AF">
            <w:pPr>
              <w:pStyle w:val="ConsPlusNormal"/>
            </w:pPr>
            <w:r>
              <w:t>Дата рождения</w:t>
            </w:r>
          </w:p>
        </w:tc>
        <w:tc>
          <w:tcPr>
            <w:tcW w:w="7011" w:type="dxa"/>
            <w:gridSpan w:val="10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3"/>
            <w:tcBorders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3"/>
            <w:tcBorders>
              <w:top w:val="nil"/>
              <w:left w:val="nil"/>
              <w:right w:val="nil"/>
            </w:tcBorders>
          </w:tcPr>
          <w:p w:rsidR="007A36AF" w:rsidRDefault="007A36AF">
            <w:pPr>
              <w:pStyle w:val="ConsPlusNormal"/>
              <w:jc w:val="center"/>
            </w:pPr>
            <w:r>
              <w:t>Документ, удостоверяющий личность заявителя</w:t>
            </w: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Вид</w:t>
            </w:r>
          </w:p>
        </w:tc>
        <w:tc>
          <w:tcPr>
            <w:tcW w:w="7824" w:type="dxa"/>
            <w:gridSpan w:val="11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Серия</w:t>
            </w:r>
          </w:p>
        </w:tc>
        <w:tc>
          <w:tcPr>
            <w:tcW w:w="2437" w:type="dxa"/>
            <w:gridSpan w:val="4"/>
          </w:tcPr>
          <w:p w:rsidR="007A36AF" w:rsidRDefault="007A36AF">
            <w:pPr>
              <w:pStyle w:val="ConsPlusNormal"/>
            </w:pPr>
          </w:p>
        </w:tc>
        <w:tc>
          <w:tcPr>
            <w:tcW w:w="1135" w:type="dxa"/>
            <w:gridSpan w:val="2"/>
          </w:tcPr>
          <w:p w:rsidR="007A36AF" w:rsidRDefault="007A36AF">
            <w:pPr>
              <w:pStyle w:val="ConsPlusNormal"/>
            </w:pPr>
            <w:r>
              <w:t>Номер</w:t>
            </w:r>
          </w:p>
        </w:tc>
        <w:tc>
          <w:tcPr>
            <w:tcW w:w="4252" w:type="dxa"/>
            <w:gridSpan w:val="5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Выдан</w:t>
            </w:r>
          </w:p>
        </w:tc>
        <w:tc>
          <w:tcPr>
            <w:tcW w:w="4536" w:type="dxa"/>
            <w:gridSpan w:val="8"/>
          </w:tcPr>
          <w:p w:rsidR="007A36AF" w:rsidRDefault="007A36AF">
            <w:pPr>
              <w:pStyle w:val="ConsPlusNormal"/>
            </w:pPr>
          </w:p>
        </w:tc>
        <w:tc>
          <w:tcPr>
            <w:tcW w:w="1418" w:type="dxa"/>
            <w:gridSpan w:val="2"/>
          </w:tcPr>
          <w:p w:rsidR="007A36AF" w:rsidRDefault="007A36AF">
            <w:pPr>
              <w:pStyle w:val="ConsPlusNormal"/>
            </w:pPr>
            <w:r>
              <w:t>Дата выдачи</w:t>
            </w:r>
          </w:p>
        </w:tc>
        <w:tc>
          <w:tcPr>
            <w:tcW w:w="1870" w:type="dxa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3"/>
            <w:tcBorders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3"/>
            <w:tcBorders>
              <w:top w:val="nil"/>
              <w:left w:val="nil"/>
              <w:right w:val="nil"/>
            </w:tcBorders>
          </w:tcPr>
          <w:p w:rsidR="007A36AF" w:rsidRDefault="007A36AF">
            <w:pPr>
              <w:pStyle w:val="ConsPlusNormal"/>
              <w:jc w:val="center"/>
            </w:pPr>
            <w:r>
              <w:t>Адрес регистрации заявителя</w:t>
            </w: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Индекс</w:t>
            </w:r>
          </w:p>
        </w:tc>
        <w:tc>
          <w:tcPr>
            <w:tcW w:w="2437" w:type="dxa"/>
            <w:gridSpan w:val="4"/>
          </w:tcPr>
          <w:p w:rsidR="007A36AF" w:rsidRDefault="007A36AF">
            <w:pPr>
              <w:pStyle w:val="ConsPlusNormal"/>
            </w:pPr>
          </w:p>
        </w:tc>
        <w:tc>
          <w:tcPr>
            <w:tcW w:w="2099" w:type="dxa"/>
            <w:gridSpan w:val="4"/>
          </w:tcPr>
          <w:p w:rsidR="007A36AF" w:rsidRDefault="007A36AF">
            <w:pPr>
              <w:pStyle w:val="ConsPlusNormal"/>
            </w:pPr>
            <w:r>
              <w:t>Регион</w:t>
            </w:r>
          </w:p>
        </w:tc>
        <w:tc>
          <w:tcPr>
            <w:tcW w:w="3288" w:type="dxa"/>
            <w:gridSpan w:val="3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Район</w:t>
            </w:r>
          </w:p>
        </w:tc>
        <w:tc>
          <w:tcPr>
            <w:tcW w:w="2437" w:type="dxa"/>
            <w:gridSpan w:val="4"/>
          </w:tcPr>
          <w:p w:rsidR="007A36AF" w:rsidRDefault="007A36AF">
            <w:pPr>
              <w:pStyle w:val="ConsPlusNormal"/>
            </w:pPr>
          </w:p>
        </w:tc>
        <w:tc>
          <w:tcPr>
            <w:tcW w:w="2099" w:type="dxa"/>
            <w:gridSpan w:val="4"/>
          </w:tcPr>
          <w:p w:rsidR="007A36AF" w:rsidRDefault="007A36AF">
            <w:pPr>
              <w:pStyle w:val="ConsPlusNormal"/>
            </w:pPr>
            <w:r>
              <w:t>Населенный пункт</w:t>
            </w:r>
          </w:p>
        </w:tc>
        <w:tc>
          <w:tcPr>
            <w:tcW w:w="3288" w:type="dxa"/>
            <w:gridSpan w:val="3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Улица</w:t>
            </w:r>
          </w:p>
        </w:tc>
        <w:tc>
          <w:tcPr>
            <w:tcW w:w="7824" w:type="dxa"/>
            <w:gridSpan w:val="11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Дом</w:t>
            </w:r>
          </w:p>
        </w:tc>
        <w:tc>
          <w:tcPr>
            <w:tcW w:w="2437" w:type="dxa"/>
            <w:gridSpan w:val="4"/>
          </w:tcPr>
          <w:p w:rsidR="007A36AF" w:rsidRDefault="007A36AF">
            <w:pPr>
              <w:pStyle w:val="ConsPlusNormal"/>
            </w:pPr>
          </w:p>
        </w:tc>
        <w:tc>
          <w:tcPr>
            <w:tcW w:w="1135" w:type="dxa"/>
            <w:gridSpan w:val="2"/>
          </w:tcPr>
          <w:p w:rsidR="007A36AF" w:rsidRDefault="007A36AF">
            <w:pPr>
              <w:pStyle w:val="ConsPlusNormal"/>
            </w:pPr>
            <w:r>
              <w:t>Корпус</w:t>
            </w:r>
          </w:p>
        </w:tc>
        <w:tc>
          <w:tcPr>
            <w:tcW w:w="964" w:type="dxa"/>
            <w:gridSpan w:val="2"/>
          </w:tcPr>
          <w:p w:rsidR="007A36AF" w:rsidRDefault="007A36AF">
            <w:pPr>
              <w:pStyle w:val="ConsPlusNormal"/>
            </w:pPr>
          </w:p>
        </w:tc>
        <w:tc>
          <w:tcPr>
            <w:tcW w:w="1418" w:type="dxa"/>
            <w:gridSpan w:val="2"/>
          </w:tcPr>
          <w:p w:rsidR="007A36AF" w:rsidRDefault="007A36AF">
            <w:pPr>
              <w:pStyle w:val="ConsPlusNormal"/>
            </w:pPr>
            <w:r>
              <w:t>Квартира</w:t>
            </w:r>
          </w:p>
        </w:tc>
        <w:tc>
          <w:tcPr>
            <w:tcW w:w="1870" w:type="dxa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3"/>
            <w:tcBorders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3"/>
            <w:tcBorders>
              <w:top w:val="nil"/>
              <w:left w:val="nil"/>
              <w:right w:val="nil"/>
            </w:tcBorders>
          </w:tcPr>
          <w:p w:rsidR="007A36AF" w:rsidRDefault="007A36AF">
            <w:pPr>
              <w:pStyle w:val="ConsPlusNormal"/>
              <w:jc w:val="center"/>
            </w:pPr>
            <w:r>
              <w:t>Адрес места жительства заявителя</w:t>
            </w: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Индекс</w:t>
            </w:r>
          </w:p>
        </w:tc>
        <w:tc>
          <w:tcPr>
            <w:tcW w:w="2437" w:type="dxa"/>
            <w:gridSpan w:val="4"/>
          </w:tcPr>
          <w:p w:rsidR="007A36AF" w:rsidRDefault="007A36AF">
            <w:pPr>
              <w:pStyle w:val="ConsPlusNormal"/>
            </w:pPr>
          </w:p>
        </w:tc>
        <w:tc>
          <w:tcPr>
            <w:tcW w:w="2099" w:type="dxa"/>
            <w:gridSpan w:val="4"/>
          </w:tcPr>
          <w:p w:rsidR="007A36AF" w:rsidRDefault="007A36AF">
            <w:pPr>
              <w:pStyle w:val="ConsPlusNormal"/>
            </w:pPr>
            <w:r>
              <w:t>Регион</w:t>
            </w:r>
          </w:p>
        </w:tc>
        <w:tc>
          <w:tcPr>
            <w:tcW w:w="3288" w:type="dxa"/>
            <w:gridSpan w:val="3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Район</w:t>
            </w:r>
          </w:p>
        </w:tc>
        <w:tc>
          <w:tcPr>
            <w:tcW w:w="2437" w:type="dxa"/>
            <w:gridSpan w:val="4"/>
          </w:tcPr>
          <w:p w:rsidR="007A36AF" w:rsidRDefault="007A36AF">
            <w:pPr>
              <w:pStyle w:val="ConsPlusNormal"/>
            </w:pPr>
          </w:p>
        </w:tc>
        <w:tc>
          <w:tcPr>
            <w:tcW w:w="2099" w:type="dxa"/>
            <w:gridSpan w:val="4"/>
          </w:tcPr>
          <w:p w:rsidR="007A36AF" w:rsidRDefault="007A36AF">
            <w:pPr>
              <w:pStyle w:val="ConsPlusNormal"/>
            </w:pPr>
            <w:r>
              <w:t>Населенный пункт</w:t>
            </w:r>
          </w:p>
        </w:tc>
        <w:tc>
          <w:tcPr>
            <w:tcW w:w="3288" w:type="dxa"/>
            <w:gridSpan w:val="3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Улица</w:t>
            </w:r>
          </w:p>
        </w:tc>
        <w:tc>
          <w:tcPr>
            <w:tcW w:w="7824" w:type="dxa"/>
            <w:gridSpan w:val="11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Дом</w:t>
            </w:r>
          </w:p>
        </w:tc>
        <w:tc>
          <w:tcPr>
            <w:tcW w:w="2437" w:type="dxa"/>
            <w:gridSpan w:val="4"/>
          </w:tcPr>
          <w:p w:rsidR="007A36AF" w:rsidRDefault="007A36AF">
            <w:pPr>
              <w:pStyle w:val="ConsPlusNormal"/>
            </w:pPr>
          </w:p>
        </w:tc>
        <w:tc>
          <w:tcPr>
            <w:tcW w:w="1135" w:type="dxa"/>
            <w:gridSpan w:val="2"/>
          </w:tcPr>
          <w:p w:rsidR="007A36AF" w:rsidRDefault="007A36AF">
            <w:pPr>
              <w:pStyle w:val="ConsPlusNormal"/>
            </w:pPr>
            <w:r>
              <w:t>Корпус</w:t>
            </w:r>
          </w:p>
        </w:tc>
        <w:tc>
          <w:tcPr>
            <w:tcW w:w="964" w:type="dxa"/>
            <w:gridSpan w:val="2"/>
          </w:tcPr>
          <w:p w:rsidR="007A36AF" w:rsidRDefault="007A36AF">
            <w:pPr>
              <w:pStyle w:val="ConsPlusNormal"/>
            </w:pPr>
          </w:p>
        </w:tc>
        <w:tc>
          <w:tcPr>
            <w:tcW w:w="1418" w:type="dxa"/>
            <w:gridSpan w:val="2"/>
          </w:tcPr>
          <w:p w:rsidR="007A36AF" w:rsidRDefault="007A36AF">
            <w:pPr>
              <w:pStyle w:val="ConsPlusNormal"/>
            </w:pPr>
            <w:r>
              <w:t>Квартира</w:t>
            </w:r>
          </w:p>
        </w:tc>
        <w:tc>
          <w:tcPr>
            <w:tcW w:w="1870" w:type="dxa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</w:tblBorders>
        </w:tblPrEx>
        <w:tc>
          <w:tcPr>
            <w:tcW w:w="9015" w:type="dxa"/>
            <w:gridSpan w:val="13"/>
            <w:tcBorders>
              <w:left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2004" w:type="dxa"/>
            <w:gridSpan w:val="3"/>
            <w:vMerge w:val="restart"/>
          </w:tcPr>
          <w:p w:rsidR="007A36AF" w:rsidRDefault="007A36AF">
            <w:pPr>
              <w:pStyle w:val="ConsPlusNormal"/>
            </w:pPr>
            <w:r>
              <w:t>Контактные данные</w:t>
            </w:r>
          </w:p>
        </w:tc>
        <w:tc>
          <w:tcPr>
            <w:tcW w:w="7011" w:type="dxa"/>
            <w:gridSpan w:val="10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2004" w:type="dxa"/>
            <w:gridSpan w:val="3"/>
            <w:vMerge/>
          </w:tcPr>
          <w:p w:rsidR="007A36AF" w:rsidRDefault="007A36AF">
            <w:pPr>
              <w:pStyle w:val="ConsPlusNormal"/>
            </w:pPr>
          </w:p>
        </w:tc>
        <w:tc>
          <w:tcPr>
            <w:tcW w:w="7011" w:type="dxa"/>
            <w:gridSpan w:val="10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3"/>
            <w:tcBorders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  <w:jc w:val="center"/>
            </w:pPr>
            <w:bookmarkStart w:id="29" w:name="P1039"/>
            <w:bookmarkEnd w:id="29"/>
            <w:r>
              <w:t>ЗАЯВЛЕНИЕ</w:t>
            </w:r>
          </w:p>
          <w:p w:rsidR="007A36AF" w:rsidRDefault="007A36AF">
            <w:pPr>
              <w:pStyle w:val="ConsPlusNormal"/>
              <w:jc w:val="center"/>
            </w:pPr>
            <w:r>
              <w:t>о предоставлении компенсации проезда один раз в год</w:t>
            </w:r>
          </w:p>
          <w:p w:rsidR="007A36AF" w:rsidRDefault="007A36AF">
            <w:pPr>
              <w:pStyle w:val="ConsPlusNormal"/>
              <w:jc w:val="center"/>
            </w:pPr>
            <w:r>
              <w:t>к месту жительства и обратно к месту учебы</w:t>
            </w: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  <w:ind w:firstLine="283"/>
              <w:jc w:val="both"/>
            </w:pPr>
            <w:r>
              <w:t>Прошу предоставить компенсацию проезда один раз в год к месту жительства и обратно к месту учебы</w:t>
            </w: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3"/>
            <w:tcBorders>
              <w:top w:val="nil"/>
              <w:left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</w:tblBorders>
        </w:tblPrEx>
        <w:tc>
          <w:tcPr>
            <w:tcW w:w="9015" w:type="dxa"/>
            <w:gridSpan w:val="13"/>
            <w:tcBorders>
              <w:left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</w:tblBorders>
        </w:tblPrEx>
        <w:tc>
          <w:tcPr>
            <w:tcW w:w="9015" w:type="dxa"/>
            <w:gridSpan w:val="13"/>
            <w:tcBorders>
              <w:left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3"/>
            <w:tcBorders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  <w:jc w:val="center"/>
            </w:pPr>
            <w:r>
              <w:t>(фамилия, имя, отчество, дата рождения, СНИЛС заявителя)</w:t>
            </w: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3"/>
            <w:tcBorders>
              <w:top w:val="nil"/>
              <w:left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3628" w:type="dxa"/>
            <w:gridSpan w:val="6"/>
          </w:tcPr>
          <w:p w:rsidR="007A36AF" w:rsidRDefault="007A36AF">
            <w:pPr>
              <w:pStyle w:val="ConsPlusNormal"/>
            </w:pPr>
            <w:r>
              <w:t>Способ получения уведомления о предоставлении (об отказе в предоставлении) (нужное подчеркнуть)</w:t>
            </w:r>
          </w:p>
        </w:tc>
        <w:tc>
          <w:tcPr>
            <w:tcW w:w="5387" w:type="dxa"/>
            <w:gridSpan w:val="7"/>
          </w:tcPr>
          <w:p w:rsidR="007A36AF" w:rsidRDefault="007A36AF">
            <w:pPr>
              <w:pStyle w:val="ConsPlusNormal"/>
            </w:pPr>
            <w:r>
              <w:t>а) при личном обращении в (орган местного самоуправления, МФЦ);</w:t>
            </w:r>
          </w:p>
          <w:p w:rsidR="007A36AF" w:rsidRDefault="007A36AF">
            <w:pPr>
              <w:pStyle w:val="ConsPlusNormal"/>
            </w:pPr>
            <w:r>
              <w:t>б) почтовым отправлением</w:t>
            </w: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3628" w:type="dxa"/>
            <w:gridSpan w:val="6"/>
            <w:vMerge w:val="restart"/>
          </w:tcPr>
          <w:p w:rsidR="007A36AF" w:rsidRDefault="007A36AF">
            <w:pPr>
              <w:pStyle w:val="ConsPlusNormal"/>
            </w:pPr>
            <w:r>
              <w:t>Выплату прошу произвести через</w:t>
            </w:r>
          </w:p>
        </w:tc>
        <w:tc>
          <w:tcPr>
            <w:tcW w:w="5387" w:type="dxa"/>
            <w:gridSpan w:val="7"/>
          </w:tcPr>
          <w:p w:rsidR="007A36AF" w:rsidRDefault="007A36AF">
            <w:pPr>
              <w:pStyle w:val="ConsPlusNormal"/>
            </w:pPr>
            <w:r>
              <w:t>организацию почтовой связи _______________________________________</w:t>
            </w: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3628" w:type="dxa"/>
            <w:gridSpan w:val="6"/>
            <w:vMerge/>
          </w:tcPr>
          <w:p w:rsidR="007A36AF" w:rsidRDefault="007A36AF">
            <w:pPr>
              <w:pStyle w:val="ConsPlusNormal"/>
            </w:pPr>
          </w:p>
        </w:tc>
        <w:tc>
          <w:tcPr>
            <w:tcW w:w="5387" w:type="dxa"/>
            <w:gridSpan w:val="7"/>
          </w:tcPr>
          <w:p w:rsidR="007A36AF" w:rsidRDefault="007A36AF">
            <w:pPr>
              <w:pStyle w:val="ConsPlusNormal"/>
            </w:pPr>
            <w:r>
              <w:t>кредитную организацию _____________________</w:t>
            </w:r>
          </w:p>
          <w:p w:rsidR="007A36AF" w:rsidRDefault="007A36AF">
            <w:pPr>
              <w:pStyle w:val="ConsPlusNormal"/>
            </w:pPr>
            <w:r>
              <w:t>отделения __________ филиала _______________</w:t>
            </w:r>
          </w:p>
          <w:p w:rsidR="007A36AF" w:rsidRDefault="007A36AF">
            <w:pPr>
              <w:pStyle w:val="ConsPlusNormal"/>
            </w:pPr>
            <w:r>
              <w:t>расчетный (лицевой) счет __________________________________________</w:t>
            </w: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3"/>
            <w:tcBorders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3"/>
            <w:tcBorders>
              <w:top w:val="nil"/>
              <w:left w:val="nil"/>
              <w:right w:val="nil"/>
            </w:tcBorders>
          </w:tcPr>
          <w:p w:rsidR="007A36AF" w:rsidRDefault="007A36AF">
            <w:pPr>
              <w:pStyle w:val="ConsPlusNormal"/>
              <w:jc w:val="center"/>
            </w:pPr>
            <w:r>
              <w:t>Представлены следующие документы</w:t>
            </w: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460" w:type="dxa"/>
          </w:tcPr>
          <w:p w:rsidR="007A36AF" w:rsidRDefault="007A36AF">
            <w:pPr>
              <w:pStyle w:val="ConsPlusNormal"/>
            </w:pPr>
            <w:r>
              <w:t>1</w:t>
            </w:r>
          </w:p>
        </w:tc>
        <w:tc>
          <w:tcPr>
            <w:tcW w:w="8555" w:type="dxa"/>
            <w:gridSpan w:val="12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460" w:type="dxa"/>
          </w:tcPr>
          <w:p w:rsidR="007A36AF" w:rsidRDefault="007A36AF">
            <w:pPr>
              <w:pStyle w:val="ConsPlusNormal"/>
            </w:pPr>
            <w:r>
              <w:t>2</w:t>
            </w:r>
          </w:p>
        </w:tc>
        <w:tc>
          <w:tcPr>
            <w:tcW w:w="8555" w:type="dxa"/>
            <w:gridSpan w:val="12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460" w:type="dxa"/>
          </w:tcPr>
          <w:p w:rsidR="007A36AF" w:rsidRDefault="007A36AF">
            <w:pPr>
              <w:pStyle w:val="ConsPlusNormal"/>
            </w:pPr>
            <w:r>
              <w:t>3</w:t>
            </w:r>
          </w:p>
        </w:tc>
        <w:tc>
          <w:tcPr>
            <w:tcW w:w="8555" w:type="dxa"/>
            <w:gridSpan w:val="12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460" w:type="dxa"/>
          </w:tcPr>
          <w:p w:rsidR="007A36AF" w:rsidRDefault="007A36AF">
            <w:pPr>
              <w:pStyle w:val="ConsPlusNormal"/>
            </w:pPr>
            <w:r>
              <w:t>4</w:t>
            </w:r>
          </w:p>
        </w:tc>
        <w:tc>
          <w:tcPr>
            <w:tcW w:w="8555" w:type="dxa"/>
            <w:gridSpan w:val="12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460" w:type="dxa"/>
          </w:tcPr>
          <w:p w:rsidR="007A36AF" w:rsidRDefault="007A36AF">
            <w:pPr>
              <w:pStyle w:val="ConsPlusNormal"/>
            </w:pPr>
            <w:r>
              <w:t>5</w:t>
            </w:r>
          </w:p>
        </w:tc>
        <w:tc>
          <w:tcPr>
            <w:tcW w:w="8555" w:type="dxa"/>
            <w:gridSpan w:val="12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460" w:type="dxa"/>
          </w:tcPr>
          <w:p w:rsidR="007A36AF" w:rsidRDefault="007A36AF">
            <w:pPr>
              <w:pStyle w:val="ConsPlusNormal"/>
            </w:pPr>
            <w:r>
              <w:t>6</w:t>
            </w:r>
          </w:p>
        </w:tc>
        <w:tc>
          <w:tcPr>
            <w:tcW w:w="8555" w:type="dxa"/>
            <w:gridSpan w:val="12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3628" w:type="dxa"/>
            <w:gridSpan w:val="6"/>
          </w:tcPr>
          <w:p w:rsidR="007A36AF" w:rsidRDefault="007A36AF">
            <w:pPr>
              <w:pStyle w:val="ConsPlusNormal"/>
            </w:pPr>
            <w:r>
              <w:t>Место получения результата предоставления услуги</w:t>
            </w:r>
          </w:p>
        </w:tc>
        <w:tc>
          <w:tcPr>
            <w:tcW w:w="5387" w:type="dxa"/>
            <w:gridSpan w:val="7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3628" w:type="dxa"/>
            <w:gridSpan w:val="6"/>
            <w:vMerge w:val="restart"/>
          </w:tcPr>
          <w:p w:rsidR="007A36AF" w:rsidRDefault="007A36AF">
            <w:pPr>
              <w:pStyle w:val="ConsPlusNormal"/>
            </w:pPr>
            <w:r>
              <w:t>Способ получения результата</w:t>
            </w:r>
          </w:p>
        </w:tc>
        <w:tc>
          <w:tcPr>
            <w:tcW w:w="5387" w:type="dxa"/>
            <w:gridSpan w:val="7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3628" w:type="dxa"/>
            <w:gridSpan w:val="6"/>
            <w:vMerge/>
          </w:tcPr>
          <w:p w:rsidR="007A36AF" w:rsidRDefault="007A36AF">
            <w:pPr>
              <w:pStyle w:val="ConsPlusNormal"/>
            </w:pPr>
          </w:p>
        </w:tc>
        <w:tc>
          <w:tcPr>
            <w:tcW w:w="5387" w:type="dxa"/>
            <w:gridSpan w:val="7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3"/>
            <w:tcBorders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3"/>
            <w:tcBorders>
              <w:top w:val="nil"/>
              <w:left w:val="nil"/>
              <w:right w:val="nil"/>
            </w:tcBorders>
          </w:tcPr>
          <w:p w:rsidR="007A36AF" w:rsidRDefault="007A36AF">
            <w:pPr>
              <w:pStyle w:val="ConsPlusNormal"/>
              <w:jc w:val="center"/>
            </w:pPr>
            <w:r>
              <w:t>Данные представителя (уполномоченного лица)</w:t>
            </w: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2004" w:type="dxa"/>
            <w:gridSpan w:val="3"/>
          </w:tcPr>
          <w:p w:rsidR="007A36AF" w:rsidRDefault="007A36AF">
            <w:pPr>
              <w:pStyle w:val="ConsPlusNormal"/>
            </w:pPr>
            <w:r>
              <w:t>Фамилия</w:t>
            </w:r>
          </w:p>
        </w:tc>
        <w:tc>
          <w:tcPr>
            <w:tcW w:w="7011" w:type="dxa"/>
            <w:gridSpan w:val="10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2004" w:type="dxa"/>
            <w:gridSpan w:val="3"/>
          </w:tcPr>
          <w:p w:rsidR="007A36AF" w:rsidRDefault="007A36AF">
            <w:pPr>
              <w:pStyle w:val="ConsPlusNormal"/>
            </w:pPr>
            <w:r>
              <w:t>Имя</w:t>
            </w:r>
          </w:p>
        </w:tc>
        <w:tc>
          <w:tcPr>
            <w:tcW w:w="7011" w:type="dxa"/>
            <w:gridSpan w:val="10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2004" w:type="dxa"/>
            <w:gridSpan w:val="3"/>
          </w:tcPr>
          <w:p w:rsidR="007A36AF" w:rsidRDefault="007A36AF">
            <w:pPr>
              <w:pStyle w:val="ConsPlusNormal"/>
            </w:pPr>
            <w:r>
              <w:t>Отчество</w:t>
            </w:r>
          </w:p>
        </w:tc>
        <w:tc>
          <w:tcPr>
            <w:tcW w:w="7011" w:type="dxa"/>
            <w:gridSpan w:val="10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2004" w:type="dxa"/>
            <w:gridSpan w:val="3"/>
          </w:tcPr>
          <w:p w:rsidR="007A36AF" w:rsidRDefault="007A36AF">
            <w:pPr>
              <w:pStyle w:val="ConsPlusNormal"/>
            </w:pPr>
            <w:r>
              <w:t>Дата рождения</w:t>
            </w:r>
          </w:p>
        </w:tc>
        <w:tc>
          <w:tcPr>
            <w:tcW w:w="7011" w:type="dxa"/>
            <w:gridSpan w:val="10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3"/>
            <w:tcBorders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3"/>
            <w:tcBorders>
              <w:top w:val="nil"/>
              <w:left w:val="nil"/>
              <w:right w:val="nil"/>
            </w:tcBorders>
          </w:tcPr>
          <w:p w:rsidR="007A36AF" w:rsidRDefault="007A36AF">
            <w:pPr>
              <w:pStyle w:val="ConsPlusNormal"/>
              <w:jc w:val="center"/>
            </w:pPr>
            <w:r>
              <w:t>Документ, удостоверяющий личность представителя (уполномоченного лица)</w:t>
            </w: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lastRenderedPageBreak/>
              <w:t>Вид</w:t>
            </w:r>
          </w:p>
        </w:tc>
        <w:tc>
          <w:tcPr>
            <w:tcW w:w="7824" w:type="dxa"/>
            <w:gridSpan w:val="11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Серия</w:t>
            </w:r>
          </w:p>
        </w:tc>
        <w:tc>
          <w:tcPr>
            <w:tcW w:w="2437" w:type="dxa"/>
            <w:gridSpan w:val="4"/>
          </w:tcPr>
          <w:p w:rsidR="007A36AF" w:rsidRDefault="007A36AF">
            <w:pPr>
              <w:pStyle w:val="ConsPlusNormal"/>
            </w:pPr>
          </w:p>
        </w:tc>
        <w:tc>
          <w:tcPr>
            <w:tcW w:w="1135" w:type="dxa"/>
            <w:gridSpan w:val="2"/>
          </w:tcPr>
          <w:p w:rsidR="007A36AF" w:rsidRDefault="007A36AF">
            <w:pPr>
              <w:pStyle w:val="ConsPlusNormal"/>
            </w:pPr>
            <w:r>
              <w:t>Номер</w:t>
            </w:r>
          </w:p>
        </w:tc>
        <w:tc>
          <w:tcPr>
            <w:tcW w:w="4252" w:type="dxa"/>
            <w:gridSpan w:val="5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Выдан</w:t>
            </w:r>
          </w:p>
        </w:tc>
        <w:tc>
          <w:tcPr>
            <w:tcW w:w="3931" w:type="dxa"/>
            <w:gridSpan w:val="7"/>
          </w:tcPr>
          <w:p w:rsidR="007A36AF" w:rsidRDefault="007A36AF">
            <w:pPr>
              <w:pStyle w:val="ConsPlusNormal"/>
            </w:pPr>
          </w:p>
        </w:tc>
        <w:tc>
          <w:tcPr>
            <w:tcW w:w="1474" w:type="dxa"/>
            <w:gridSpan w:val="2"/>
          </w:tcPr>
          <w:p w:rsidR="007A36AF" w:rsidRDefault="007A36AF">
            <w:pPr>
              <w:pStyle w:val="ConsPlusNormal"/>
            </w:pPr>
            <w:r>
              <w:t>Дата выдачи</w:t>
            </w:r>
          </w:p>
        </w:tc>
        <w:tc>
          <w:tcPr>
            <w:tcW w:w="2419" w:type="dxa"/>
            <w:gridSpan w:val="2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</w:tblBorders>
        </w:tblPrEx>
        <w:tc>
          <w:tcPr>
            <w:tcW w:w="9015" w:type="dxa"/>
            <w:gridSpan w:val="13"/>
            <w:tcBorders>
              <w:left w:val="nil"/>
              <w:right w:val="nil"/>
            </w:tcBorders>
          </w:tcPr>
          <w:p w:rsidR="007A36AF" w:rsidRDefault="007A36AF">
            <w:pPr>
              <w:pStyle w:val="ConsPlusNormal"/>
              <w:jc w:val="center"/>
            </w:pPr>
            <w:r>
              <w:t>Адрес регистрации представителя (уполномоченного лица)</w:t>
            </w: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Индекс</w:t>
            </w:r>
          </w:p>
        </w:tc>
        <w:tc>
          <w:tcPr>
            <w:tcW w:w="2437" w:type="dxa"/>
            <w:gridSpan w:val="4"/>
          </w:tcPr>
          <w:p w:rsidR="007A36AF" w:rsidRDefault="007A36AF">
            <w:pPr>
              <w:pStyle w:val="ConsPlusNormal"/>
            </w:pPr>
          </w:p>
        </w:tc>
        <w:tc>
          <w:tcPr>
            <w:tcW w:w="2099" w:type="dxa"/>
            <w:gridSpan w:val="4"/>
          </w:tcPr>
          <w:p w:rsidR="007A36AF" w:rsidRDefault="007A36AF">
            <w:pPr>
              <w:pStyle w:val="ConsPlusNormal"/>
            </w:pPr>
            <w:r>
              <w:t>Регион</w:t>
            </w:r>
          </w:p>
        </w:tc>
        <w:tc>
          <w:tcPr>
            <w:tcW w:w="3288" w:type="dxa"/>
            <w:gridSpan w:val="3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Район</w:t>
            </w:r>
          </w:p>
        </w:tc>
        <w:tc>
          <w:tcPr>
            <w:tcW w:w="2437" w:type="dxa"/>
            <w:gridSpan w:val="4"/>
          </w:tcPr>
          <w:p w:rsidR="007A36AF" w:rsidRDefault="007A36AF">
            <w:pPr>
              <w:pStyle w:val="ConsPlusNormal"/>
            </w:pPr>
          </w:p>
        </w:tc>
        <w:tc>
          <w:tcPr>
            <w:tcW w:w="2099" w:type="dxa"/>
            <w:gridSpan w:val="4"/>
          </w:tcPr>
          <w:p w:rsidR="007A36AF" w:rsidRDefault="007A36AF">
            <w:pPr>
              <w:pStyle w:val="ConsPlusNormal"/>
            </w:pPr>
            <w:r>
              <w:t>Населенный пункт</w:t>
            </w:r>
          </w:p>
        </w:tc>
        <w:tc>
          <w:tcPr>
            <w:tcW w:w="3288" w:type="dxa"/>
            <w:gridSpan w:val="3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Улица</w:t>
            </w:r>
          </w:p>
        </w:tc>
        <w:tc>
          <w:tcPr>
            <w:tcW w:w="7824" w:type="dxa"/>
            <w:gridSpan w:val="11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Дом</w:t>
            </w:r>
          </w:p>
        </w:tc>
        <w:tc>
          <w:tcPr>
            <w:tcW w:w="2437" w:type="dxa"/>
            <w:gridSpan w:val="4"/>
          </w:tcPr>
          <w:p w:rsidR="007A36AF" w:rsidRDefault="007A36AF">
            <w:pPr>
              <w:pStyle w:val="ConsPlusNormal"/>
            </w:pPr>
          </w:p>
        </w:tc>
        <w:tc>
          <w:tcPr>
            <w:tcW w:w="1135" w:type="dxa"/>
            <w:gridSpan w:val="2"/>
          </w:tcPr>
          <w:p w:rsidR="007A36AF" w:rsidRDefault="007A36AF">
            <w:pPr>
              <w:pStyle w:val="ConsPlusNormal"/>
            </w:pPr>
            <w:r>
              <w:t>Корпус</w:t>
            </w:r>
          </w:p>
        </w:tc>
        <w:tc>
          <w:tcPr>
            <w:tcW w:w="964" w:type="dxa"/>
            <w:gridSpan w:val="2"/>
          </w:tcPr>
          <w:p w:rsidR="007A36AF" w:rsidRDefault="007A36AF">
            <w:pPr>
              <w:pStyle w:val="ConsPlusNormal"/>
            </w:pPr>
          </w:p>
        </w:tc>
        <w:tc>
          <w:tcPr>
            <w:tcW w:w="1418" w:type="dxa"/>
            <w:gridSpan w:val="2"/>
          </w:tcPr>
          <w:p w:rsidR="007A36AF" w:rsidRDefault="007A36AF">
            <w:pPr>
              <w:pStyle w:val="ConsPlusNormal"/>
            </w:pPr>
            <w:r>
              <w:t>Квартира</w:t>
            </w:r>
          </w:p>
        </w:tc>
        <w:tc>
          <w:tcPr>
            <w:tcW w:w="1870" w:type="dxa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3"/>
            <w:tcBorders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3"/>
            <w:tcBorders>
              <w:top w:val="nil"/>
              <w:left w:val="nil"/>
              <w:right w:val="nil"/>
            </w:tcBorders>
          </w:tcPr>
          <w:p w:rsidR="007A36AF" w:rsidRDefault="007A36AF">
            <w:pPr>
              <w:pStyle w:val="ConsPlusNormal"/>
              <w:jc w:val="center"/>
            </w:pPr>
            <w:r>
              <w:t>Адрес места жительства представителя (уполномоченного лица)</w:t>
            </w: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Индекс</w:t>
            </w:r>
          </w:p>
        </w:tc>
        <w:tc>
          <w:tcPr>
            <w:tcW w:w="2437" w:type="dxa"/>
            <w:gridSpan w:val="4"/>
          </w:tcPr>
          <w:p w:rsidR="007A36AF" w:rsidRDefault="007A36AF">
            <w:pPr>
              <w:pStyle w:val="ConsPlusNormal"/>
            </w:pPr>
          </w:p>
        </w:tc>
        <w:tc>
          <w:tcPr>
            <w:tcW w:w="2099" w:type="dxa"/>
            <w:gridSpan w:val="4"/>
          </w:tcPr>
          <w:p w:rsidR="007A36AF" w:rsidRDefault="007A36AF">
            <w:pPr>
              <w:pStyle w:val="ConsPlusNormal"/>
            </w:pPr>
            <w:r>
              <w:t>Регион</w:t>
            </w:r>
          </w:p>
        </w:tc>
        <w:tc>
          <w:tcPr>
            <w:tcW w:w="3288" w:type="dxa"/>
            <w:gridSpan w:val="3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Район</w:t>
            </w:r>
          </w:p>
        </w:tc>
        <w:tc>
          <w:tcPr>
            <w:tcW w:w="2437" w:type="dxa"/>
            <w:gridSpan w:val="4"/>
          </w:tcPr>
          <w:p w:rsidR="007A36AF" w:rsidRDefault="007A36AF">
            <w:pPr>
              <w:pStyle w:val="ConsPlusNormal"/>
            </w:pPr>
          </w:p>
        </w:tc>
        <w:tc>
          <w:tcPr>
            <w:tcW w:w="2099" w:type="dxa"/>
            <w:gridSpan w:val="4"/>
          </w:tcPr>
          <w:p w:rsidR="007A36AF" w:rsidRDefault="007A36AF">
            <w:pPr>
              <w:pStyle w:val="ConsPlusNormal"/>
            </w:pPr>
            <w:r>
              <w:t>Населенный пункт</w:t>
            </w:r>
          </w:p>
        </w:tc>
        <w:tc>
          <w:tcPr>
            <w:tcW w:w="3288" w:type="dxa"/>
            <w:gridSpan w:val="3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Улица</w:t>
            </w:r>
          </w:p>
        </w:tc>
        <w:tc>
          <w:tcPr>
            <w:tcW w:w="7824" w:type="dxa"/>
            <w:gridSpan w:val="11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191" w:type="dxa"/>
            <w:gridSpan w:val="2"/>
          </w:tcPr>
          <w:p w:rsidR="007A36AF" w:rsidRDefault="007A36AF">
            <w:pPr>
              <w:pStyle w:val="ConsPlusNormal"/>
            </w:pPr>
            <w:r>
              <w:t>Дом</w:t>
            </w:r>
          </w:p>
        </w:tc>
        <w:tc>
          <w:tcPr>
            <w:tcW w:w="2437" w:type="dxa"/>
            <w:gridSpan w:val="4"/>
          </w:tcPr>
          <w:p w:rsidR="007A36AF" w:rsidRDefault="007A36AF">
            <w:pPr>
              <w:pStyle w:val="ConsPlusNormal"/>
            </w:pPr>
          </w:p>
        </w:tc>
        <w:tc>
          <w:tcPr>
            <w:tcW w:w="1135" w:type="dxa"/>
            <w:gridSpan w:val="2"/>
          </w:tcPr>
          <w:p w:rsidR="007A36AF" w:rsidRDefault="007A36AF">
            <w:pPr>
              <w:pStyle w:val="ConsPlusNormal"/>
            </w:pPr>
            <w:r>
              <w:t>Корпус</w:t>
            </w:r>
          </w:p>
        </w:tc>
        <w:tc>
          <w:tcPr>
            <w:tcW w:w="964" w:type="dxa"/>
            <w:gridSpan w:val="2"/>
          </w:tcPr>
          <w:p w:rsidR="007A36AF" w:rsidRDefault="007A36AF">
            <w:pPr>
              <w:pStyle w:val="ConsPlusNormal"/>
            </w:pPr>
          </w:p>
        </w:tc>
        <w:tc>
          <w:tcPr>
            <w:tcW w:w="1418" w:type="dxa"/>
            <w:gridSpan w:val="2"/>
          </w:tcPr>
          <w:p w:rsidR="007A36AF" w:rsidRDefault="007A36AF">
            <w:pPr>
              <w:pStyle w:val="ConsPlusNormal"/>
            </w:pPr>
            <w:r>
              <w:t>Квартира</w:t>
            </w:r>
          </w:p>
        </w:tc>
        <w:tc>
          <w:tcPr>
            <w:tcW w:w="1870" w:type="dxa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</w:tblBorders>
        </w:tblPrEx>
        <w:tc>
          <w:tcPr>
            <w:tcW w:w="9015" w:type="dxa"/>
            <w:gridSpan w:val="13"/>
            <w:tcBorders>
              <w:left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2004" w:type="dxa"/>
            <w:gridSpan w:val="3"/>
            <w:vMerge w:val="restart"/>
          </w:tcPr>
          <w:p w:rsidR="007A36AF" w:rsidRDefault="007A36AF">
            <w:pPr>
              <w:pStyle w:val="ConsPlusNormal"/>
            </w:pPr>
            <w:r>
              <w:t>Контактные данные</w:t>
            </w:r>
          </w:p>
        </w:tc>
        <w:tc>
          <w:tcPr>
            <w:tcW w:w="7011" w:type="dxa"/>
            <w:gridSpan w:val="10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2004" w:type="dxa"/>
            <w:gridSpan w:val="3"/>
            <w:vMerge/>
          </w:tcPr>
          <w:p w:rsidR="007A36AF" w:rsidRDefault="007A36AF">
            <w:pPr>
              <w:pStyle w:val="ConsPlusNormal"/>
            </w:pPr>
          </w:p>
        </w:tc>
        <w:tc>
          <w:tcPr>
            <w:tcW w:w="7011" w:type="dxa"/>
            <w:gridSpan w:val="10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</w:tblBorders>
        </w:tblPrEx>
        <w:tc>
          <w:tcPr>
            <w:tcW w:w="9015" w:type="dxa"/>
            <w:gridSpan w:val="13"/>
            <w:tcBorders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H w:val="nil"/>
            <w:insideV w:val="nil"/>
          </w:tblBorders>
        </w:tblPrEx>
        <w:tc>
          <w:tcPr>
            <w:tcW w:w="3149" w:type="dxa"/>
            <w:gridSpan w:val="5"/>
            <w:tcBorders>
              <w:top w:val="nil"/>
            </w:tcBorders>
          </w:tcPr>
          <w:p w:rsidR="007A36AF" w:rsidRDefault="007A36AF">
            <w:pPr>
              <w:pStyle w:val="ConsPlusNormal"/>
            </w:pPr>
          </w:p>
        </w:tc>
        <w:tc>
          <w:tcPr>
            <w:tcW w:w="877" w:type="dxa"/>
            <w:gridSpan w:val="2"/>
            <w:tcBorders>
              <w:top w:val="nil"/>
              <w:bottom w:val="nil"/>
            </w:tcBorders>
          </w:tcPr>
          <w:p w:rsidR="007A36AF" w:rsidRDefault="007A36AF">
            <w:pPr>
              <w:pStyle w:val="ConsPlusNormal"/>
            </w:pPr>
          </w:p>
        </w:tc>
        <w:tc>
          <w:tcPr>
            <w:tcW w:w="4989" w:type="dxa"/>
            <w:gridSpan w:val="6"/>
            <w:tcBorders>
              <w:top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insideV w:val="nil"/>
          </w:tblBorders>
        </w:tblPrEx>
        <w:tc>
          <w:tcPr>
            <w:tcW w:w="3149" w:type="dxa"/>
            <w:gridSpan w:val="5"/>
            <w:tcBorders>
              <w:bottom w:val="nil"/>
            </w:tcBorders>
          </w:tcPr>
          <w:p w:rsidR="007A36AF" w:rsidRDefault="007A36AF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877" w:type="dxa"/>
            <w:gridSpan w:val="2"/>
            <w:tcBorders>
              <w:top w:val="nil"/>
              <w:bottom w:val="nil"/>
            </w:tcBorders>
          </w:tcPr>
          <w:p w:rsidR="007A36AF" w:rsidRDefault="007A36AF">
            <w:pPr>
              <w:pStyle w:val="ConsPlusNormal"/>
            </w:pPr>
          </w:p>
        </w:tc>
        <w:tc>
          <w:tcPr>
            <w:tcW w:w="4989" w:type="dxa"/>
            <w:gridSpan w:val="6"/>
            <w:tcBorders>
              <w:bottom w:val="nil"/>
            </w:tcBorders>
          </w:tcPr>
          <w:p w:rsidR="007A36AF" w:rsidRDefault="007A36AF">
            <w:pPr>
              <w:pStyle w:val="ConsPlusNormal"/>
              <w:jc w:val="center"/>
            </w:pPr>
            <w:r>
              <w:t>Подпись/ФИО</w:t>
            </w:r>
          </w:p>
        </w:tc>
      </w:tr>
    </w:tbl>
    <w:p w:rsidR="007A36AF" w:rsidRDefault="007A36AF">
      <w:pPr>
        <w:pStyle w:val="ConsPlusNormal"/>
      </w:pPr>
    </w:p>
    <w:p w:rsidR="007A36AF" w:rsidRDefault="007A36AF">
      <w:pPr>
        <w:pStyle w:val="ConsPlusNonformat"/>
        <w:jc w:val="both"/>
      </w:pPr>
      <w:r>
        <w:t>---------------------------------------------------------------------------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                       РАСПИСКА-УВЕДОМЛЕНИЕ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Заявление и документы гражданина ______________________________________</w:t>
      </w:r>
    </w:p>
    <w:p w:rsidR="007A36AF" w:rsidRDefault="007A36AF">
      <w:pPr>
        <w:pStyle w:val="ConsPlusNonformat"/>
        <w:jc w:val="both"/>
      </w:pPr>
      <w:r>
        <w:t>на предоставление государственной услуги __________________________________</w:t>
      </w: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 xml:space="preserve">                   (наименование государственной услуги)</w:t>
      </w:r>
    </w:p>
    <w:p w:rsidR="007A36AF" w:rsidRDefault="007A36AF">
      <w:pPr>
        <w:pStyle w:val="ConsPlusNonformat"/>
        <w:jc w:val="both"/>
      </w:pPr>
      <w:r>
        <w:t xml:space="preserve">    В виде (связи)</w:t>
      </w: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                Перечень представленных документов:</w:t>
      </w:r>
    </w:p>
    <w:p w:rsidR="007A36AF" w:rsidRDefault="007A36AF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1956"/>
        <w:gridCol w:w="3090"/>
        <w:gridCol w:w="1134"/>
        <w:gridCol w:w="1247"/>
        <w:gridCol w:w="1159"/>
      </w:tblGrid>
      <w:tr w:rsidR="007A36AF">
        <w:tc>
          <w:tcPr>
            <w:tcW w:w="454" w:type="dxa"/>
          </w:tcPr>
          <w:p w:rsidR="007A36AF" w:rsidRDefault="007A36AF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5046" w:type="dxa"/>
            <w:gridSpan w:val="2"/>
          </w:tcPr>
          <w:p w:rsidR="007A36AF" w:rsidRDefault="007A36AF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134" w:type="dxa"/>
          </w:tcPr>
          <w:p w:rsidR="007A36AF" w:rsidRDefault="007A36AF">
            <w:pPr>
              <w:pStyle w:val="ConsPlusNormal"/>
              <w:jc w:val="center"/>
            </w:pPr>
            <w:r>
              <w:t>Количество листов</w:t>
            </w:r>
          </w:p>
        </w:tc>
        <w:tc>
          <w:tcPr>
            <w:tcW w:w="1247" w:type="dxa"/>
          </w:tcPr>
          <w:p w:rsidR="007A36AF" w:rsidRDefault="007A36AF">
            <w:pPr>
              <w:pStyle w:val="ConsPlusNormal"/>
              <w:jc w:val="center"/>
            </w:pPr>
            <w:r>
              <w:t>Оригинал/копия</w:t>
            </w:r>
          </w:p>
        </w:tc>
        <w:tc>
          <w:tcPr>
            <w:tcW w:w="1159" w:type="dxa"/>
          </w:tcPr>
          <w:p w:rsidR="007A36AF" w:rsidRDefault="007A36AF">
            <w:pPr>
              <w:pStyle w:val="ConsPlusNormal"/>
              <w:jc w:val="center"/>
            </w:pPr>
            <w:r>
              <w:t>Подлежит возврату</w:t>
            </w:r>
          </w:p>
        </w:tc>
      </w:tr>
      <w:tr w:rsidR="007A36AF">
        <w:tc>
          <w:tcPr>
            <w:tcW w:w="454" w:type="dxa"/>
          </w:tcPr>
          <w:p w:rsidR="007A36AF" w:rsidRDefault="007A36AF">
            <w:pPr>
              <w:pStyle w:val="ConsPlusNormal"/>
            </w:pPr>
          </w:p>
        </w:tc>
        <w:tc>
          <w:tcPr>
            <w:tcW w:w="5046" w:type="dxa"/>
            <w:gridSpan w:val="2"/>
          </w:tcPr>
          <w:p w:rsidR="007A36AF" w:rsidRDefault="007A36AF">
            <w:pPr>
              <w:pStyle w:val="ConsPlusNormal"/>
            </w:pPr>
          </w:p>
        </w:tc>
        <w:tc>
          <w:tcPr>
            <w:tcW w:w="1134" w:type="dxa"/>
          </w:tcPr>
          <w:p w:rsidR="007A36AF" w:rsidRDefault="007A36AF">
            <w:pPr>
              <w:pStyle w:val="ConsPlusNormal"/>
            </w:pPr>
          </w:p>
        </w:tc>
        <w:tc>
          <w:tcPr>
            <w:tcW w:w="1247" w:type="dxa"/>
          </w:tcPr>
          <w:p w:rsidR="007A36AF" w:rsidRDefault="007A36AF">
            <w:pPr>
              <w:pStyle w:val="ConsPlusNormal"/>
            </w:pPr>
          </w:p>
        </w:tc>
        <w:tc>
          <w:tcPr>
            <w:tcW w:w="1159" w:type="dxa"/>
          </w:tcPr>
          <w:p w:rsidR="007A36AF" w:rsidRDefault="007A36AF">
            <w:pPr>
              <w:pStyle w:val="ConsPlusNormal"/>
            </w:pPr>
          </w:p>
        </w:tc>
      </w:tr>
      <w:tr w:rsidR="007A36AF">
        <w:tc>
          <w:tcPr>
            <w:tcW w:w="454" w:type="dxa"/>
          </w:tcPr>
          <w:p w:rsidR="007A36AF" w:rsidRDefault="007A36AF">
            <w:pPr>
              <w:pStyle w:val="ConsPlusNormal"/>
            </w:pPr>
          </w:p>
        </w:tc>
        <w:tc>
          <w:tcPr>
            <w:tcW w:w="5046" w:type="dxa"/>
            <w:gridSpan w:val="2"/>
          </w:tcPr>
          <w:p w:rsidR="007A36AF" w:rsidRDefault="007A36AF">
            <w:pPr>
              <w:pStyle w:val="ConsPlusNormal"/>
            </w:pPr>
          </w:p>
        </w:tc>
        <w:tc>
          <w:tcPr>
            <w:tcW w:w="1134" w:type="dxa"/>
          </w:tcPr>
          <w:p w:rsidR="007A36AF" w:rsidRDefault="007A36AF">
            <w:pPr>
              <w:pStyle w:val="ConsPlusNormal"/>
            </w:pPr>
          </w:p>
        </w:tc>
        <w:tc>
          <w:tcPr>
            <w:tcW w:w="1247" w:type="dxa"/>
          </w:tcPr>
          <w:p w:rsidR="007A36AF" w:rsidRDefault="007A36AF">
            <w:pPr>
              <w:pStyle w:val="ConsPlusNormal"/>
            </w:pPr>
          </w:p>
        </w:tc>
        <w:tc>
          <w:tcPr>
            <w:tcW w:w="1159" w:type="dxa"/>
          </w:tcPr>
          <w:p w:rsidR="007A36AF" w:rsidRDefault="007A36AF">
            <w:pPr>
              <w:pStyle w:val="ConsPlusNormal"/>
            </w:pPr>
          </w:p>
        </w:tc>
      </w:tr>
      <w:tr w:rsidR="007A36AF">
        <w:tc>
          <w:tcPr>
            <w:tcW w:w="454" w:type="dxa"/>
          </w:tcPr>
          <w:p w:rsidR="007A36AF" w:rsidRDefault="007A36AF">
            <w:pPr>
              <w:pStyle w:val="ConsPlusNormal"/>
            </w:pPr>
          </w:p>
        </w:tc>
        <w:tc>
          <w:tcPr>
            <w:tcW w:w="5046" w:type="dxa"/>
            <w:gridSpan w:val="2"/>
          </w:tcPr>
          <w:p w:rsidR="007A36AF" w:rsidRDefault="007A36AF">
            <w:pPr>
              <w:pStyle w:val="ConsPlusNormal"/>
            </w:pPr>
          </w:p>
        </w:tc>
        <w:tc>
          <w:tcPr>
            <w:tcW w:w="1134" w:type="dxa"/>
          </w:tcPr>
          <w:p w:rsidR="007A36AF" w:rsidRDefault="007A36AF">
            <w:pPr>
              <w:pStyle w:val="ConsPlusNormal"/>
            </w:pPr>
          </w:p>
        </w:tc>
        <w:tc>
          <w:tcPr>
            <w:tcW w:w="1247" w:type="dxa"/>
          </w:tcPr>
          <w:p w:rsidR="007A36AF" w:rsidRDefault="007A36AF">
            <w:pPr>
              <w:pStyle w:val="ConsPlusNormal"/>
            </w:pPr>
          </w:p>
        </w:tc>
        <w:tc>
          <w:tcPr>
            <w:tcW w:w="1159" w:type="dxa"/>
          </w:tcPr>
          <w:p w:rsidR="007A36AF" w:rsidRDefault="007A36AF">
            <w:pPr>
              <w:pStyle w:val="ConsPlusNormal"/>
            </w:pPr>
          </w:p>
        </w:tc>
      </w:tr>
      <w:tr w:rsidR="007A36AF">
        <w:tc>
          <w:tcPr>
            <w:tcW w:w="454" w:type="dxa"/>
          </w:tcPr>
          <w:p w:rsidR="007A36AF" w:rsidRDefault="007A36AF">
            <w:pPr>
              <w:pStyle w:val="ConsPlusNormal"/>
            </w:pPr>
          </w:p>
        </w:tc>
        <w:tc>
          <w:tcPr>
            <w:tcW w:w="5046" w:type="dxa"/>
            <w:gridSpan w:val="2"/>
          </w:tcPr>
          <w:p w:rsidR="007A36AF" w:rsidRDefault="007A36AF">
            <w:pPr>
              <w:pStyle w:val="ConsPlusNormal"/>
            </w:pPr>
          </w:p>
        </w:tc>
        <w:tc>
          <w:tcPr>
            <w:tcW w:w="1134" w:type="dxa"/>
          </w:tcPr>
          <w:p w:rsidR="007A36AF" w:rsidRDefault="007A36AF">
            <w:pPr>
              <w:pStyle w:val="ConsPlusNormal"/>
            </w:pPr>
          </w:p>
        </w:tc>
        <w:tc>
          <w:tcPr>
            <w:tcW w:w="1247" w:type="dxa"/>
          </w:tcPr>
          <w:p w:rsidR="007A36AF" w:rsidRDefault="007A36AF">
            <w:pPr>
              <w:pStyle w:val="ConsPlusNormal"/>
            </w:pPr>
          </w:p>
        </w:tc>
        <w:tc>
          <w:tcPr>
            <w:tcW w:w="1159" w:type="dxa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right w:val="nil"/>
          </w:tblBorders>
        </w:tblPrEx>
        <w:tc>
          <w:tcPr>
            <w:tcW w:w="9040" w:type="dxa"/>
            <w:gridSpan w:val="6"/>
            <w:tcBorders>
              <w:left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c>
          <w:tcPr>
            <w:tcW w:w="5500" w:type="dxa"/>
            <w:gridSpan w:val="3"/>
          </w:tcPr>
          <w:p w:rsidR="007A36AF" w:rsidRDefault="007A36AF">
            <w:pPr>
              <w:pStyle w:val="ConsPlusNormal"/>
              <w:jc w:val="both"/>
            </w:pPr>
            <w:r>
              <w:t>Срок принятия решения</w:t>
            </w:r>
          </w:p>
        </w:tc>
        <w:tc>
          <w:tcPr>
            <w:tcW w:w="3540" w:type="dxa"/>
            <w:gridSpan w:val="3"/>
          </w:tcPr>
          <w:p w:rsidR="007A36AF" w:rsidRDefault="007A36AF">
            <w:pPr>
              <w:pStyle w:val="ConsPlusNormal"/>
            </w:pPr>
          </w:p>
        </w:tc>
      </w:tr>
      <w:tr w:rsidR="007A36AF">
        <w:tc>
          <w:tcPr>
            <w:tcW w:w="5500" w:type="dxa"/>
            <w:gridSpan w:val="3"/>
          </w:tcPr>
          <w:p w:rsidR="007A36AF" w:rsidRDefault="007A36AF">
            <w:pPr>
              <w:pStyle w:val="ConsPlusNormal"/>
              <w:jc w:val="both"/>
            </w:pPr>
            <w:r>
              <w:t>Контактный телефон органа местного самоуправления</w:t>
            </w:r>
          </w:p>
        </w:tc>
        <w:tc>
          <w:tcPr>
            <w:tcW w:w="3540" w:type="dxa"/>
            <w:gridSpan w:val="3"/>
          </w:tcPr>
          <w:p w:rsidR="007A36AF" w:rsidRDefault="007A36AF">
            <w:pPr>
              <w:pStyle w:val="ConsPlusNormal"/>
            </w:pPr>
          </w:p>
        </w:tc>
      </w:tr>
      <w:tr w:rsidR="007A36AF">
        <w:tc>
          <w:tcPr>
            <w:tcW w:w="5500" w:type="dxa"/>
            <w:gridSpan w:val="3"/>
          </w:tcPr>
          <w:p w:rsidR="007A36AF" w:rsidRDefault="007A36AF">
            <w:pPr>
              <w:pStyle w:val="ConsPlusNormal"/>
              <w:jc w:val="both"/>
            </w:pPr>
            <w:r>
              <w:t>Режим работы</w:t>
            </w:r>
          </w:p>
        </w:tc>
        <w:tc>
          <w:tcPr>
            <w:tcW w:w="3540" w:type="dxa"/>
            <w:gridSpan w:val="3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right w:val="nil"/>
          </w:tblBorders>
        </w:tblPrEx>
        <w:tc>
          <w:tcPr>
            <w:tcW w:w="9040" w:type="dxa"/>
            <w:gridSpan w:val="6"/>
            <w:tcBorders>
              <w:left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c>
          <w:tcPr>
            <w:tcW w:w="2410" w:type="dxa"/>
            <w:gridSpan w:val="2"/>
          </w:tcPr>
          <w:p w:rsidR="007A36AF" w:rsidRDefault="007A36AF">
            <w:pPr>
              <w:pStyle w:val="ConsPlusNormal"/>
              <w:jc w:val="center"/>
            </w:pPr>
            <w:r>
              <w:t>Регистрационный N</w:t>
            </w:r>
          </w:p>
        </w:tc>
        <w:tc>
          <w:tcPr>
            <w:tcW w:w="3090" w:type="dxa"/>
          </w:tcPr>
          <w:p w:rsidR="007A36AF" w:rsidRDefault="007A36AF">
            <w:pPr>
              <w:pStyle w:val="ConsPlusNormal"/>
              <w:jc w:val="center"/>
            </w:pPr>
            <w:r>
              <w:t>Дата приема документа</w:t>
            </w:r>
          </w:p>
        </w:tc>
        <w:tc>
          <w:tcPr>
            <w:tcW w:w="3540" w:type="dxa"/>
            <w:gridSpan w:val="3"/>
          </w:tcPr>
          <w:p w:rsidR="007A36AF" w:rsidRDefault="007A36AF">
            <w:pPr>
              <w:pStyle w:val="ConsPlusNormal"/>
              <w:jc w:val="center"/>
            </w:pPr>
            <w:r>
              <w:t>Подпись (фамилия, инициалы)</w:t>
            </w:r>
          </w:p>
        </w:tc>
      </w:tr>
      <w:tr w:rsidR="007A36AF">
        <w:tc>
          <w:tcPr>
            <w:tcW w:w="2410" w:type="dxa"/>
            <w:gridSpan w:val="2"/>
          </w:tcPr>
          <w:p w:rsidR="007A36AF" w:rsidRDefault="007A36AF">
            <w:pPr>
              <w:pStyle w:val="ConsPlusNormal"/>
            </w:pPr>
          </w:p>
        </w:tc>
        <w:tc>
          <w:tcPr>
            <w:tcW w:w="3090" w:type="dxa"/>
          </w:tcPr>
          <w:p w:rsidR="007A36AF" w:rsidRDefault="007A36AF">
            <w:pPr>
              <w:pStyle w:val="ConsPlusNormal"/>
            </w:pPr>
          </w:p>
        </w:tc>
        <w:tc>
          <w:tcPr>
            <w:tcW w:w="3540" w:type="dxa"/>
            <w:gridSpan w:val="3"/>
          </w:tcPr>
          <w:p w:rsidR="007A36AF" w:rsidRDefault="007A36AF">
            <w:pPr>
              <w:pStyle w:val="ConsPlusNormal"/>
            </w:pPr>
          </w:p>
        </w:tc>
      </w:tr>
    </w:tbl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  <w:jc w:val="right"/>
        <w:outlineLvl w:val="1"/>
      </w:pPr>
      <w:r>
        <w:t>Приложение N 3</w:t>
      </w:r>
    </w:p>
    <w:p w:rsidR="007A36AF" w:rsidRDefault="007A36AF">
      <w:pPr>
        <w:pStyle w:val="ConsPlusNormal"/>
        <w:jc w:val="right"/>
      </w:pPr>
      <w:r>
        <w:t>к Административному регламенту</w:t>
      </w:r>
    </w:p>
    <w:p w:rsidR="007A36AF" w:rsidRDefault="007A36AF">
      <w:pPr>
        <w:pStyle w:val="ConsPlusNormal"/>
        <w:jc w:val="right"/>
      </w:pPr>
      <w:r>
        <w:t>предоставления органами местного</w:t>
      </w:r>
    </w:p>
    <w:p w:rsidR="007A36AF" w:rsidRDefault="007A36AF">
      <w:pPr>
        <w:pStyle w:val="ConsPlusNormal"/>
        <w:jc w:val="right"/>
      </w:pPr>
      <w:r>
        <w:t>самоуправления муниципальных образований</w:t>
      </w:r>
    </w:p>
    <w:p w:rsidR="007A36AF" w:rsidRDefault="007A36AF">
      <w:pPr>
        <w:pStyle w:val="ConsPlusNormal"/>
        <w:jc w:val="right"/>
      </w:pPr>
      <w:r>
        <w:t>муниципальных районов, муниципальных</w:t>
      </w:r>
    </w:p>
    <w:p w:rsidR="007A36AF" w:rsidRDefault="007A36AF">
      <w:pPr>
        <w:pStyle w:val="ConsPlusNormal"/>
        <w:jc w:val="right"/>
      </w:pPr>
      <w:r>
        <w:t>округов и городских округов в Республике</w:t>
      </w:r>
    </w:p>
    <w:p w:rsidR="007A36AF" w:rsidRDefault="007A36AF">
      <w:pPr>
        <w:pStyle w:val="ConsPlusNormal"/>
        <w:jc w:val="right"/>
      </w:pPr>
      <w:r>
        <w:t>Коми государственной услуги по</w:t>
      </w:r>
    </w:p>
    <w:p w:rsidR="007A36AF" w:rsidRDefault="007A36AF">
      <w:pPr>
        <w:pStyle w:val="ConsPlusNormal"/>
        <w:jc w:val="right"/>
      </w:pPr>
      <w:r>
        <w:t>предоставлению дополнительных социальных</w:t>
      </w:r>
    </w:p>
    <w:p w:rsidR="007A36AF" w:rsidRDefault="007A36AF">
      <w:pPr>
        <w:pStyle w:val="ConsPlusNormal"/>
        <w:jc w:val="right"/>
      </w:pPr>
      <w:r>
        <w:t>гарантий в сфере образования</w:t>
      </w:r>
    </w:p>
    <w:p w:rsidR="007A36AF" w:rsidRDefault="007A36AF">
      <w:pPr>
        <w:pStyle w:val="ConsPlusNormal"/>
        <w:jc w:val="right"/>
      </w:pPr>
      <w:r>
        <w:t>детям-сиротам и детям, оставшимся</w:t>
      </w:r>
    </w:p>
    <w:p w:rsidR="007A36AF" w:rsidRDefault="007A36AF">
      <w:pPr>
        <w:pStyle w:val="ConsPlusNormal"/>
        <w:jc w:val="right"/>
      </w:pPr>
      <w:r>
        <w:t>без попечения родителей, лицам</w:t>
      </w:r>
    </w:p>
    <w:p w:rsidR="007A36AF" w:rsidRDefault="007A36AF">
      <w:pPr>
        <w:pStyle w:val="ConsPlusNormal"/>
        <w:jc w:val="right"/>
      </w:pPr>
      <w:r>
        <w:t>из числа детей-сирот и детей,</w:t>
      </w:r>
    </w:p>
    <w:p w:rsidR="007A36AF" w:rsidRDefault="007A36AF">
      <w:pPr>
        <w:pStyle w:val="ConsPlusNormal"/>
        <w:jc w:val="right"/>
      </w:pPr>
      <w:r>
        <w:t>оставшихся без попечения родителей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jc w:val="right"/>
      </w:pPr>
      <w:r>
        <w:t>(рекомендуемая форма)</w:t>
      </w:r>
    </w:p>
    <w:p w:rsidR="007A36AF" w:rsidRDefault="007A36AF">
      <w:pPr>
        <w:pStyle w:val="ConsPlusNormal"/>
      </w:pPr>
    </w:p>
    <w:tbl>
      <w:tblPr>
        <w:tblW w:w="0" w:type="auto"/>
        <w:tblBorders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1701"/>
        <w:gridCol w:w="1134"/>
        <w:gridCol w:w="1127"/>
        <w:gridCol w:w="1701"/>
        <w:gridCol w:w="1651"/>
      </w:tblGrid>
      <w:tr w:rsidR="007A36AF">
        <w:tc>
          <w:tcPr>
            <w:tcW w:w="1701" w:type="dxa"/>
          </w:tcPr>
          <w:p w:rsidR="007A36AF" w:rsidRDefault="007A36AF">
            <w:pPr>
              <w:pStyle w:val="ConsPlusNormal"/>
            </w:pPr>
            <w:r>
              <w:t>N запроса</w:t>
            </w:r>
          </w:p>
        </w:tc>
        <w:tc>
          <w:tcPr>
            <w:tcW w:w="1701" w:type="dxa"/>
          </w:tcPr>
          <w:p w:rsidR="007A36AF" w:rsidRDefault="007A36AF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  <w:tc>
          <w:tcPr>
            <w:tcW w:w="4479" w:type="dxa"/>
            <w:gridSpan w:val="3"/>
            <w:tcBorders>
              <w:top w:val="nil"/>
              <w:left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one" w:sz="0" w:space="0" w:color="auto"/>
            <w:insideH w:val="nil"/>
            <w:insideV w:val="nil"/>
          </w:tblBorders>
        </w:tblPrEx>
        <w:tc>
          <w:tcPr>
            <w:tcW w:w="3402" w:type="dxa"/>
            <w:gridSpan w:val="2"/>
            <w:tcBorders>
              <w:bottom w:val="nil"/>
            </w:tcBorders>
          </w:tcPr>
          <w:p w:rsidR="007A36AF" w:rsidRDefault="007A36AF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A36AF" w:rsidRDefault="007A36AF">
            <w:pPr>
              <w:pStyle w:val="ConsPlusNormal"/>
            </w:pPr>
          </w:p>
        </w:tc>
        <w:tc>
          <w:tcPr>
            <w:tcW w:w="4479" w:type="dxa"/>
            <w:gridSpan w:val="3"/>
            <w:tcBorders>
              <w:bottom w:val="nil"/>
            </w:tcBorders>
          </w:tcPr>
          <w:p w:rsidR="007A36AF" w:rsidRDefault="007A36AF">
            <w:pPr>
              <w:pStyle w:val="ConsPlusNormal"/>
              <w:jc w:val="center"/>
            </w:pPr>
            <w:r>
              <w:t>(наименование органа местного самоуправления, МФЦ)</w:t>
            </w:r>
          </w:p>
        </w:tc>
      </w:tr>
      <w:tr w:rsidR="007A36AF">
        <w:tblPrEx>
          <w:tblBorders>
            <w:left w:val="none" w:sz="0" w:space="0" w:color="auto"/>
            <w:insideH w:val="nil"/>
          </w:tblBorders>
        </w:tblPrEx>
        <w:tc>
          <w:tcPr>
            <w:tcW w:w="901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one" w:sz="0" w:space="0" w:color="auto"/>
            <w:insideH w:val="nil"/>
          </w:tblBorders>
        </w:tblPrEx>
        <w:tc>
          <w:tcPr>
            <w:tcW w:w="9015" w:type="dxa"/>
            <w:gridSpan w:val="6"/>
            <w:tcBorders>
              <w:top w:val="nil"/>
              <w:left w:val="nil"/>
              <w:right w:val="nil"/>
            </w:tcBorders>
          </w:tcPr>
          <w:p w:rsidR="007A36AF" w:rsidRDefault="007A36AF">
            <w:pPr>
              <w:pStyle w:val="ConsPlusNormal"/>
              <w:jc w:val="center"/>
            </w:pPr>
            <w:r>
              <w:t>Данные заявителя (физического лица)</w:t>
            </w: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701" w:type="dxa"/>
          </w:tcPr>
          <w:p w:rsidR="007A36AF" w:rsidRDefault="007A36AF">
            <w:pPr>
              <w:pStyle w:val="ConsPlusNormal"/>
            </w:pPr>
            <w:r>
              <w:t>Фамилия</w:t>
            </w:r>
          </w:p>
        </w:tc>
        <w:tc>
          <w:tcPr>
            <w:tcW w:w="7314" w:type="dxa"/>
            <w:gridSpan w:val="5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701" w:type="dxa"/>
          </w:tcPr>
          <w:p w:rsidR="007A36AF" w:rsidRDefault="007A36AF">
            <w:pPr>
              <w:pStyle w:val="ConsPlusNormal"/>
            </w:pPr>
            <w:r>
              <w:lastRenderedPageBreak/>
              <w:t>Имя</w:t>
            </w:r>
          </w:p>
        </w:tc>
        <w:tc>
          <w:tcPr>
            <w:tcW w:w="7314" w:type="dxa"/>
            <w:gridSpan w:val="5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701" w:type="dxa"/>
          </w:tcPr>
          <w:p w:rsidR="007A36AF" w:rsidRDefault="007A36AF">
            <w:pPr>
              <w:pStyle w:val="ConsPlusNormal"/>
            </w:pPr>
            <w:r>
              <w:t>Отчество</w:t>
            </w:r>
          </w:p>
        </w:tc>
        <w:tc>
          <w:tcPr>
            <w:tcW w:w="7314" w:type="dxa"/>
            <w:gridSpan w:val="5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701" w:type="dxa"/>
          </w:tcPr>
          <w:p w:rsidR="007A36AF" w:rsidRDefault="007A36AF">
            <w:pPr>
              <w:pStyle w:val="ConsPlusNormal"/>
            </w:pPr>
            <w:r>
              <w:t>Дата рождения</w:t>
            </w:r>
          </w:p>
        </w:tc>
        <w:tc>
          <w:tcPr>
            <w:tcW w:w="7314" w:type="dxa"/>
            <w:gridSpan w:val="5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one" w:sz="0" w:space="0" w:color="auto"/>
            <w:insideH w:val="nil"/>
          </w:tblBorders>
        </w:tblPrEx>
        <w:tc>
          <w:tcPr>
            <w:tcW w:w="9015" w:type="dxa"/>
            <w:gridSpan w:val="6"/>
            <w:tcBorders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one" w:sz="0" w:space="0" w:color="auto"/>
            <w:insideH w:val="nil"/>
          </w:tblBorders>
        </w:tblPrEx>
        <w:tc>
          <w:tcPr>
            <w:tcW w:w="9015" w:type="dxa"/>
            <w:gridSpan w:val="6"/>
            <w:tcBorders>
              <w:top w:val="nil"/>
              <w:left w:val="nil"/>
              <w:right w:val="nil"/>
            </w:tcBorders>
          </w:tcPr>
          <w:p w:rsidR="007A36AF" w:rsidRDefault="007A36AF">
            <w:pPr>
              <w:pStyle w:val="ConsPlusNormal"/>
              <w:jc w:val="center"/>
            </w:pPr>
            <w:r>
              <w:t>Документ, удостоверяющий личность заявителя</w:t>
            </w: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701" w:type="dxa"/>
          </w:tcPr>
          <w:p w:rsidR="007A36AF" w:rsidRDefault="007A36AF">
            <w:pPr>
              <w:pStyle w:val="ConsPlusNormal"/>
            </w:pPr>
            <w:r>
              <w:t>Вид</w:t>
            </w:r>
          </w:p>
        </w:tc>
        <w:tc>
          <w:tcPr>
            <w:tcW w:w="7314" w:type="dxa"/>
            <w:gridSpan w:val="5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701" w:type="dxa"/>
          </w:tcPr>
          <w:p w:rsidR="007A36AF" w:rsidRDefault="007A36AF">
            <w:pPr>
              <w:pStyle w:val="ConsPlusNormal"/>
            </w:pPr>
            <w:r>
              <w:t>Серия</w:t>
            </w:r>
          </w:p>
        </w:tc>
        <w:tc>
          <w:tcPr>
            <w:tcW w:w="1701" w:type="dxa"/>
          </w:tcPr>
          <w:p w:rsidR="007A36AF" w:rsidRDefault="007A36AF">
            <w:pPr>
              <w:pStyle w:val="ConsPlusNormal"/>
            </w:pPr>
          </w:p>
        </w:tc>
        <w:tc>
          <w:tcPr>
            <w:tcW w:w="1134" w:type="dxa"/>
          </w:tcPr>
          <w:p w:rsidR="007A36AF" w:rsidRDefault="007A36AF">
            <w:pPr>
              <w:pStyle w:val="ConsPlusNormal"/>
            </w:pPr>
            <w:r>
              <w:t>Номер</w:t>
            </w:r>
          </w:p>
        </w:tc>
        <w:tc>
          <w:tcPr>
            <w:tcW w:w="4479" w:type="dxa"/>
            <w:gridSpan w:val="3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701" w:type="dxa"/>
          </w:tcPr>
          <w:p w:rsidR="007A36AF" w:rsidRDefault="007A36AF">
            <w:pPr>
              <w:pStyle w:val="ConsPlusNormal"/>
            </w:pPr>
            <w:r>
              <w:t>Выдан</w:t>
            </w:r>
          </w:p>
        </w:tc>
        <w:tc>
          <w:tcPr>
            <w:tcW w:w="3962" w:type="dxa"/>
            <w:gridSpan w:val="3"/>
          </w:tcPr>
          <w:p w:rsidR="007A36AF" w:rsidRDefault="007A36AF">
            <w:pPr>
              <w:pStyle w:val="ConsPlusNormal"/>
            </w:pPr>
          </w:p>
        </w:tc>
        <w:tc>
          <w:tcPr>
            <w:tcW w:w="1701" w:type="dxa"/>
          </w:tcPr>
          <w:p w:rsidR="007A36AF" w:rsidRDefault="007A36AF">
            <w:pPr>
              <w:pStyle w:val="ConsPlusNormal"/>
            </w:pPr>
            <w:r>
              <w:t>Дата выдачи</w:t>
            </w:r>
          </w:p>
        </w:tc>
        <w:tc>
          <w:tcPr>
            <w:tcW w:w="1651" w:type="dxa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one" w:sz="0" w:space="0" w:color="auto"/>
            <w:insideH w:val="nil"/>
          </w:tblBorders>
        </w:tblPrEx>
        <w:tc>
          <w:tcPr>
            <w:tcW w:w="9015" w:type="dxa"/>
            <w:gridSpan w:val="6"/>
            <w:tcBorders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one" w:sz="0" w:space="0" w:color="auto"/>
            <w:insideH w:val="nil"/>
          </w:tblBorders>
        </w:tblPrEx>
        <w:tc>
          <w:tcPr>
            <w:tcW w:w="9015" w:type="dxa"/>
            <w:gridSpan w:val="6"/>
            <w:tcBorders>
              <w:top w:val="nil"/>
              <w:left w:val="nil"/>
              <w:right w:val="nil"/>
            </w:tcBorders>
          </w:tcPr>
          <w:p w:rsidR="007A36AF" w:rsidRDefault="007A36AF">
            <w:pPr>
              <w:pStyle w:val="ConsPlusNormal"/>
              <w:jc w:val="center"/>
            </w:pPr>
            <w:r>
              <w:t>Адрес регистрации заявителя</w:t>
            </w: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701" w:type="dxa"/>
          </w:tcPr>
          <w:p w:rsidR="007A36AF" w:rsidRDefault="007A36AF">
            <w:pPr>
              <w:pStyle w:val="ConsPlusNormal"/>
            </w:pPr>
            <w:r>
              <w:t>Индекс</w:t>
            </w:r>
          </w:p>
        </w:tc>
        <w:tc>
          <w:tcPr>
            <w:tcW w:w="1701" w:type="dxa"/>
          </w:tcPr>
          <w:p w:rsidR="007A36AF" w:rsidRDefault="007A36AF">
            <w:pPr>
              <w:pStyle w:val="ConsPlusNormal"/>
            </w:pPr>
          </w:p>
        </w:tc>
        <w:tc>
          <w:tcPr>
            <w:tcW w:w="2261" w:type="dxa"/>
            <w:gridSpan w:val="2"/>
          </w:tcPr>
          <w:p w:rsidR="007A36AF" w:rsidRDefault="007A36AF">
            <w:pPr>
              <w:pStyle w:val="ConsPlusNormal"/>
            </w:pPr>
            <w:r>
              <w:t>Регион</w:t>
            </w:r>
          </w:p>
        </w:tc>
        <w:tc>
          <w:tcPr>
            <w:tcW w:w="3352" w:type="dxa"/>
            <w:gridSpan w:val="2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701" w:type="dxa"/>
          </w:tcPr>
          <w:p w:rsidR="007A36AF" w:rsidRDefault="007A36AF">
            <w:pPr>
              <w:pStyle w:val="ConsPlusNormal"/>
            </w:pPr>
            <w:r>
              <w:t>Район</w:t>
            </w:r>
          </w:p>
        </w:tc>
        <w:tc>
          <w:tcPr>
            <w:tcW w:w="1701" w:type="dxa"/>
          </w:tcPr>
          <w:p w:rsidR="007A36AF" w:rsidRDefault="007A36AF">
            <w:pPr>
              <w:pStyle w:val="ConsPlusNormal"/>
            </w:pPr>
          </w:p>
        </w:tc>
        <w:tc>
          <w:tcPr>
            <w:tcW w:w="2261" w:type="dxa"/>
            <w:gridSpan w:val="2"/>
          </w:tcPr>
          <w:p w:rsidR="007A36AF" w:rsidRDefault="007A36AF">
            <w:pPr>
              <w:pStyle w:val="ConsPlusNormal"/>
            </w:pPr>
            <w:r>
              <w:t>Населенный пункт</w:t>
            </w:r>
          </w:p>
        </w:tc>
        <w:tc>
          <w:tcPr>
            <w:tcW w:w="3352" w:type="dxa"/>
            <w:gridSpan w:val="2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701" w:type="dxa"/>
          </w:tcPr>
          <w:p w:rsidR="007A36AF" w:rsidRDefault="007A36AF">
            <w:pPr>
              <w:pStyle w:val="ConsPlusNormal"/>
            </w:pPr>
            <w:r>
              <w:t>Улица</w:t>
            </w:r>
          </w:p>
        </w:tc>
        <w:tc>
          <w:tcPr>
            <w:tcW w:w="7314" w:type="dxa"/>
            <w:gridSpan w:val="5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701" w:type="dxa"/>
          </w:tcPr>
          <w:p w:rsidR="007A36AF" w:rsidRDefault="007A36AF">
            <w:pPr>
              <w:pStyle w:val="ConsPlusNormal"/>
            </w:pPr>
            <w:r>
              <w:t>Дом</w:t>
            </w:r>
          </w:p>
        </w:tc>
        <w:tc>
          <w:tcPr>
            <w:tcW w:w="1701" w:type="dxa"/>
          </w:tcPr>
          <w:p w:rsidR="007A36AF" w:rsidRDefault="007A36AF">
            <w:pPr>
              <w:pStyle w:val="ConsPlusNormal"/>
            </w:pPr>
          </w:p>
        </w:tc>
        <w:tc>
          <w:tcPr>
            <w:tcW w:w="1134" w:type="dxa"/>
          </w:tcPr>
          <w:p w:rsidR="007A36AF" w:rsidRDefault="007A36AF">
            <w:pPr>
              <w:pStyle w:val="ConsPlusNormal"/>
            </w:pPr>
            <w:r>
              <w:t>Корпус</w:t>
            </w:r>
          </w:p>
        </w:tc>
        <w:tc>
          <w:tcPr>
            <w:tcW w:w="1127" w:type="dxa"/>
          </w:tcPr>
          <w:p w:rsidR="007A36AF" w:rsidRDefault="007A36AF">
            <w:pPr>
              <w:pStyle w:val="ConsPlusNormal"/>
            </w:pPr>
          </w:p>
        </w:tc>
        <w:tc>
          <w:tcPr>
            <w:tcW w:w="1701" w:type="dxa"/>
          </w:tcPr>
          <w:p w:rsidR="007A36AF" w:rsidRDefault="007A36AF">
            <w:pPr>
              <w:pStyle w:val="ConsPlusNormal"/>
            </w:pPr>
            <w:r>
              <w:t>Квартира</w:t>
            </w:r>
          </w:p>
        </w:tc>
        <w:tc>
          <w:tcPr>
            <w:tcW w:w="1651" w:type="dxa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one" w:sz="0" w:space="0" w:color="auto"/>
            <w:insideH w:val="nil"/>
          </w:tblBorders>
        </w:tblPrEx>
        <w:tc>
          <w:tcPr>
            <w:tcW w:w="9015" w:type="dxa"/>
            <w:gridSpan w:val="6"/>
            <w:tcBorders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one" w:sz="0" w:space="0" w:color="auto"/>
            <w:insideH w:val="nil"/>
          </w:tblBorders>
        </w:tblPrEx>
        <w:tc>
          <w:tcPr>
            <w:tcW w:w="9015" w:type="dxa"/>
            <w:gridSpan w:val="6"/>
            <w:tcBorders>
              <w:top w:val="nil"/>
              <w:left w:val="nil"/>
              <w:right w:val="nil"/>
            </w:tcBorders>
          </w:tcPr>
          <w:p w:rsidR="007A36AF" w:rsidRDefault="007A36AF">
            <w:pPr>
              <w:pStyle w:val="ConsPlusNormal"/>
              <w:jc w:val="center"/>
            </w:pPr>
            <w:r>
              <w:t>Адрес места жительства заявителя</w:t>
            </w: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701" w:type="dxa"/>
          </w:tcPr>
          <w:p w:rsidR="007A36AF" w:rsidRDefault="007A36AF">
            <w:pPr>
              <w:pStyle w:val="ConsPlusNormal"/>
            </w:pPr>
            <w:r>
              <w:t>Индекс</w:t>
            </w:r>
          </w:p>
        </w:tc>
        <w:tc>
          <w:tcPr>
            <w:tcW w:w="1701" w:type="dxa"/>
          </w:tcPr>
          <w:p w:rsidR="007A36AF" w:rsidRDefault="007A36AF">
            <w:pPr>
              <w:pStyle w:val="ConsPlusNormal"/>
            </w:pPr>
          </w:p>
        </w:tc>
        <w:tc>
          <w:tcPr>
            <w:tcW w:w="2261" w:type="dxa"/>
            <w:gridSpan w:val="2"/>
          </w:tcPr>
          <w:p w:rsidR="007A36AF" w:rsidRDefault="007A36AF">
            <w:pPr>
              <w:pStyle w:val="ConsPlusNormal"/>
            </w:pPr>
            <w:r>
              <w:t>Регион</w:t>
            </w:r>
          </w:p>
        </w:tc>
        <w:tc>
          <w:tcPr>
            <w:tcW w:w="3352" w:type="dxa"/>
            <w:gridSpan w:val="2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701" w:type="dxa"/>
          </w:tcPr>
          <w:p w:rsidR="007A36AF" w:rsidRDefault="007A36AF">
            <w:pPr>
              <w:pStyle w:val="ConsPlusNormal"/>
            </w:pPr>
            <w:r>
              <w:t>Район</w:t>
            </w:r>
          </w:p>
        </w:tc>
        <w:tc>
          <w:tcPr>
            <w:tcW w:w="1701" w:type="dxa"/>
          </w:tcPr>
          <w:p w:rsidR="007A36AF" w:rsidRDefault="007A36AF">
            <w:pPr>
              <w:pStyle w:val="ConsPlusNormal"/>
            </w:pPr>
          </w:p>
        </w:tc>
        <w:tc>
          <w:tcPr>
            <w:tcW w:w="2261" w:type="dxa"/>
            <w:gridSpan w:val="2"/>
          </w:tcPr>
          <w:p w:rsidR="007A36AF" w:rsidRDefault="007A36AF">
            <w:pPr>
              <w:pStyle w:val="ConsPlusNormal"/>
            </w:pPr>
            <w:r>
              <w:t>Населенный пункт</w:t>
            </w:r>
          </w:p>
        </w:tc>
        <w:tc>
          <w:tcPr>
            <w:tcW w:w="3352" w:type="dxa"/>
            <w:gridSpan w:val="2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701" w:type="dxa"/>
          </w:tcPr>
          <w:p w:rsidR="007A36AF" w:rsidRDefault="007A36AF">
            <w:pPr>
              <w:pStyle w:val="ConsPlusNormal"/>
            </w:pPr>
            <w:r>
              <w:t>Улица</w:t>
            </w:r>
          </w:p>
        </w:tc>
        <w:tc>
          <w:tcPr>
            <w:tcW w:w="7314" w:type="dxa"/>
            <w:gridSpan w:val="5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701" w:type="dxa"/>
          </w:tcPr>
          <w:p w:rsidR="007A36AF" w:rsidRDefault="007A36AF">
            <w:pPr>
              <w:pStyle w:val="ConsPlusNormal"/>
            </w:pPr>
            <w:r>
              <w:t>Дом</w:t>
            </w:r>
          </w:p>
        </w:tc>
        <w:tc>
          <w:tcPr>
            <w:tcW w:w="1701" w:type="dxa"/>
          </w:tcPr>
          <w:p w:rsidR="007A36AF" w:rsidRDefault="007A36AF">
            <w:pPr>
              <w:pStyle w:val="ConsPlusNormal"/>
            </w:pPr>
          </w:p>
        </w:tc>
        <w:tc>
          <w:tcPr>
            <w:tcW w:w="1134" w:type="dxa"/>
          </w:tcPr>
          <w:p w:rsidR="007A36AF" w:rsidRDefault="007A36AF">
            <w:pPr>
              <w:pStyle w:val="ConsPlusNormal"/>
            </w:pPr>
            <w:r>
              <w:t>Корпус</w:t>
            </w:r>
          </w:p>
        </w:tc>
        <w:tc>
          <w:tcPr>
            <w:tcW w:w="1127" w:type="dxa"/>
          </w:tcPr>
          <w:p w:rsidR="007A36AF" w:rsidRDefault="007A36AF">
            <w:pPr>
              <w:pStyle w:val="ConsPlusNormal"/>
            </w:pPr>
          </w:p>
        </w:tc>
        <w:tc>
          <w:tcPr>
            <w:tcW w:w="1701" w:type="dxa"/>
          </w:tcPr>
          <w:p w:rsidR="007A36AF" w:rsidRDefault="007A36AF">
            <w:pPr>
              <w:pStyle w:val="ConsPlusNormal"/>
            </w:pPr>
            <w:r>
              <w:t>Квартира</w:t>
            </w:r>
          </w:p>
        </w:tc>
        <w:tc>
          <w:tcPr>
            <w:tcW w:w="1651" w:type="dxa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one" w:sz="0" w:space="0" w:color="auto"/>
          </w:tblBorders>
        </w:tblPrEx>
        <w:tc>
          <w:tcPr>
            <w:tcW w:w="9015" w:type="dxa"/>
            <w:gridSpan w:val="6"/>
            <w:tcBorders>
              <w:left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701" w:type="dxa"/>
            <w:vMerge w:val="restart"/>
          </w:tcPr>
          <w:p w:rsidR="007A36AF" w:rsidRDefault="007A36AF">
            <w:pPr>
              <w:pStyle w:val="ConsPlusNormal"/>
            </w:pPr>
            <w:r>
              <w:t>Контактные данные</w:t>
            </w:r>
          </w:p>
        </w:tc>
        <w:tc>
          <w:tcPr>
            <w:tcW w:w="7314" w:type="dxa"/>
            <w:gridSpan w:val="5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1701" w:type="dxa"/>
            <w:vMerge/>
          </w:tcPr>
          <w:p w:rsidR="007A36AF" w:rsidRDefault="007A36AF">
            <w:pPr>
              <w:pStyle w:val="ConsPlusNormal"/>
            </w:pPr>
          </w:p>
        </w:tc>
        <w:tc>
          <w:tcPr>
            <w:tcW w:w="7314" w:type="dxa"/>
            <w:gridSpan w:val="5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one" w:sz="0" w:space="0" w:color="auto"/>
            <w:insideH w:val="nil"/>
          </w:tblBorders>
        </w:tblPrEx>
        <w:tc>
          <w:tcPr>
            <w:tcW w:w="9015" w:type="dxa"/>
            <w:gridSpan w:val="6"/>
            <w:tcBorders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one" w:sz="0" w:space="0" w:color="auto"/>
            <w:insideH w:val="nil"/>
          </w:tblBorders>
        </w:tblPrEx>
        <w:tc>
          <w:tcPr>
            <w:tcW w:w="901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  <w:jc w:val="center"/>
            </w:pPr>
            <w:bookmarkStart w:id="30" w:name="P1294"/>
            <w:bookmarkEnd w:id="30"/>
            <w:r>
              <w:t>ЗАЯВЛЕНИЕ</w:t>
            </w:r>
          </w:p>
          <w:p w:rsidR="007A36AF" w:rsidRDefault="007A36AF">
            <w:pPr>
              <w:pStyle w:val="ConsPlusNormal"/>
              <w:jc w:val="center"/>
            </w:pPr>
            <w:r>
              <w:t>о назначении и выплате ежемесячных денежных средств</w:t>
            </w:r>
          </w:p>
          <w:p w:rsidR="007A36AF" w:rsidRDefault="007A36AF">
            <w:pPr>
              <w:pStyle w:val="ConsPlusNormal"/>
              <w:jc w:val="center"/>
            </w:pPr>
            <w:r>
              <w:t>лицам из числа детей-сирот и детей, оставшихся</w:t>
            </w:r>
          </w:p>
          <w:p w:rsidR="007A36AF" w:rsidRDefault="007A36AF">
            <w:pPr>
              <w:pStyle w:val="ConsPlusNormal"/>
              <w:jc w:val="center"/>
            </w:pPr>
            <w:r>
              <w:t>без попечения родителей</w:t>
            </w:r>
          </w:p>
        </w:tc>
      </w:tr>
      <w:tr w:rsidR="007A36AF">
        <w:tblPrEx>
          <w:tblBorders>
            <w:left w:val="none" w:sz="0" w:space="0" w:color="auto"/>
            <w:insideH w:val="nil"/>
          </w:tblBorders>
        </w:tblPrEx>
        <w:tc>
          <w:tcPr>
            <w:tcW w:w="901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one" w:sz="0" w:space="0" w:color="auto"/>
            <w:insideH w:val="nil"/>
          </w:tblBorders>
        </w:tblPrEx>
        <w:tc>
          <w:tcPr>
            <w:tcW w:w="901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  <w:ind w:firstLine="283"/>
              <w:jc w:val="both"/>
            </w:pPr>
            <w:r>
              <w:t>Прошу назначить и выплачивать ежемесячные денежные средства лицам из числа детей-сирот и детей, оставшихся без попечения родителей</w:t>
            </w:r>
          </w:p>
        </w:tc>
      </w:tr>
      <w:tr w:rsidR="007A36AF">
        <w:tblPrEx>
          <w:tblBorders>
            <w:left w:val="none" w:sz="0" w:space="0" w:color="auto"/>
            <w:insideH w:val="nil"/>
          </w:tblBorders>
        </w:tblPrEx>
        <w:tc>
          <w:tcPr>
            <w:tcW w:w="9015" w:type="dxa"/>
            <w:gridSpan w:val="6"/>
            <w:tcBorders>
              <w:top w:val="nil"/>
              <w:left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one" w:sz="0" w:space="0" w:color="auto"/>
          </w:tblBorders>
        </w:tblPrEx>
        <w:tc>
          <w:tcPr>
            <w:tcW w:w="9015" w:type="dxa"/>
            <w:gridSpan w:val="6"/>
            <w:tcBorders>
              <w:left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one" w:sz="0" w:space="0" w:color="auto"/>
          </w:tblBorders>
        </w:tblPrEx>
        <w:tc>
          <w:tcPr>
            <w:tcW w:w="9015" w:type="dxa"/>
            <w:gridSpan w:val="6"/>
            <w:tcBorders>
              <w:left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one" w:sz="0" w:space="0" w:color="auto"/>
            <w:insideH w:val="nil"/>
          </w:tblBorders>
        </w:tblPrEx>
        <w:tc>
          <w:tcPr>
            <w:tcW w:w="9015" w:type="dxa"/>
            <w:gridSpan w:val="6"/>
            <w:tcBorders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  <w:jc w:val="center"/>
            </w:pPr>
            <w:r>
              <w:t>(фамилия, имя, отчество, дата рождения, СНИЛС заявителя)</w:t>
            </w:r>
          </w:p>
        </w:tc>
      </w:tr>
      <w:tr w:rsidR="007A36AF">
        <w:tblPrEx>
          <w:tblBorders>
            <w:left w:val="none" w:sz="0" w:space="0" w:color="auto"/>
            <w:insideH w:val="nil"/>
          </w:tblBorders>
        </w:tblPrEx>
        <w:tc>
          <w:tcPr>
            <w:tcW w:w="9015" w:type="dxa"/>
            <w:gridSpan w:val="6"/>
            <w:tcBorders>
              <w:top w:val="nil"/>
              <w:left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3402" w:type="dxa"/>
            <w:gridSpan w:val="2"/>
          </w:tcPr>
          <w:p w:rsidR="007A36AF" w:rsidRDefault="007A36AF">
            <w:pPr>
              <w:pStyle w:val="ConsPlusNormal"/>
            </w:pPr>
            <w:r>
              <w:t>Способ получения уведомления о предоставлении (об отказе в предоставлении) (нужное подчеркнуть)</w:t>
            </w:r>
          </w:p>
        </w:tc>
        <w:tc>
          <w:tcPr>
            <w:tcW w:w="5613" w:type="dxa"/>
            <w:gridSpan w:val="4"/>
          </w:tcPr>
          <w:p w:rsidR="007A36AF" w:rsidRDefault="007A36AF">
            <w:pPr>
              <w:pStyle w:val="ConsPlusNormal"/>
            </w:pPr>
            <w:r>
              <w:t>а) при личном обращении в (орган местного самоуправления, МФЦ);</w:t>
            </w:r>
          </w:p>
          <w:p w:rsidR="007A36AF" w:rsidRDefault="007A36AF">
            <w:pPr>
              <w:pStyle w:val="ConsPlusNormal"/>
            </w:pPr>
            <w:r>
              <w:t>б) почтовым отправлением</w:t>
            </w: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3402" w:type="dxa"/>
            <w:gridSpan w:val="2"/>
            <w:vMerge w:val="restart"/>
          </w:tcPr>
          <w:p w:rsidR="007A36AF" w:rsidRDefault="007A36AF">
            <w:pPr>
              <w:pStyle w:val="ConsPlusNormal"/>
            </w:pPr>
            <w:r>
              <w:t>Выплату прошу произвести через</w:t>
            </w:r>
          </w:p>
        </w:tc>
        <w:tc>
          <w:tcPr>
            <w:tcW w:w="5613" w:type="dxa"/>
            <w:gridSpan w:val="4"/>
          </w:tcPr>
          <w:p w:rsidR="007A36AF" w:rsidRDefault="007A36AF">
            <w:pPr>
              <w:pStyle w:val="ConsPlusNormal"/>
            </w:pPr>
            <w:r>
              <w:t>организацию почтовой связи _______________________________________</w:t>
            </w:r>
          </w:p>
        </w:tc>
      </w:tr>
      <w:tr w:rsidR="007A36AF">
        <w:tblPrEx>
          <w:tblBorders>
            <w:right w:val="single" w:sz="4" w:space="0" w:color="auto"/>
          </w:tblBorders>
        </w:tblPrEx>
        <w:tc>
          <w:tcPr>
            <w:tcW w:w="3402" w:type="dxa"/>
            <w:gridSpan w:val="2"/>
            <w:vMerge/>
          </w:tcPr>
          <w:p w:rsidR="007A36AF" w:rsidRDefault="007A36AF">
            <w:pPr>
              <w:pStyle w:val="ConsPlusNormal"/>
            </w:pPr>
          </w:p>
        </w:tc>
        <w:tc>
          <w:tcPr>
            <w:tcW w:w="5613" w:type="dxa"/>
            <w:gridSpan w:val="4"/>
          </w:tcPr>
          <w:p w:rsidR="007A36AF" w:rsidRDefault="007A36AF">
            <w:pPr>
              <w:pStyle w:val="ConsPlusNormal"/>
            </w:pPr>
            <w:r>
              <w:t>кредитную организацию _____________________</w:t>
            </w:r>
          </w:p>
          <w:p w:rsidR="007A36AF" w:rsidRDefault="007A36AF">
            <w:pPr>
              <w:pStyle w:val="ConsPlusNormal"/>
            </w:pPr>
            <w:r>
              <w:t>отделения __________ филиала _______________</w:t>
            </w:r>
          </w:p>
          <w:p w:rsidR="007A36AF" w:rsidRDefault="007A36AF">
            <w:pPr>
              <w:pStyle w:val="ConsPlusNormal"/>
            </w:pPr>
            <w:r>
              <w:t>расчетный (лицевой) счет __________________________________________</w:t>
            </w:r>
          </w:p>
        </w:tc>
      </w:tr>
      <w:tr w:rsidR="007A36AF">
        <w:tblPrEx>
          <w:tblBorders>
            <w:left w:val="none" w:sz="0" w:space="0" w:color="auto"/>
            <w:insideH w:val="nil"/>
          </w:tblBorders>
        </w:tblPrEx>
        <w:tc>
          <w:tcPr>
            <w:tcW w:w="9015" w:type="dxa"/>
            <w:gridSpan w:val="6"/>
            <w:tcBorders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one" w:sz="0" w:space="0" w:color="auto"/>
            <w:insideH w:val="nil"/>
          </w:tblBorders>
        </w:tblPrEx>
        <w:tc>
          <w:tcPr>
            <w:tcW w:w="9015" w:type="dxa"/>
            <w:gridSpan w:val="6"/>
            <w:tcBorders>
              <w:top w:val="nil"/>
              <w:left w:val="nil"/>
              <w:right w:val="nil"/>
            </w:tcBorders>
          </w:tcPr>
          <w:p w:rsidR="007A36AF" w:rsidRDefault="007A36AF">
            <w:pPr>
              <w:pStyle w:val="ConsPlusNormal"/>
              <w:jc w:val="center"/>
            </w:pPr>
            <w:r>
              <w:t>Представлены следующие документы</w:t>
            </w:r>
          </w:p>
        </w:tc>
      </w:tr>
    </w:tbl>
    <w:p w:rsidR="007A36AF" w:rsidRDefault="007A36AF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0"/>
        <w:gridCol w:w="2965"/>
        <w:gridCol w:w="5612"/>
      </w:tblGrid>
      <w:tr w:rsidR="007A36AF">
        <w:tc>
          <w:tcPr>
            <w:tcW w:w="460" w:type="dxa"/>
          </w:tcPr>
          <w:p w:rsidR="007A36AF" w:rsidRDefault="007A36AF">
            <w:pPr>
              <w:pStyle w:val="ConsPlusNormal"/>
            </w:pPr>
            <w:r>
              <w:t>1</w:t>
            </w:r>
          </w:p>
        </w:tc>
        <w:tc>
          <w:tcPr>
            <w:tcW w:w="8577" w:type="dxa"/>
            <w:gridSpan w:val="2"/>
          </w:tcPr>
          <w:p w:rsidR="007A36AF" w:rsidRDefault="007A36AF">
            <w:pPr>
              <w:pStyle w:val="ConsPlusNormal"/>
            </w:pPr>
          </w:p>
        </w:tc>
      </w:tr>
      <w:tr w:rsidR="007A36AF">
        <w:tc>
          <w:tcPr>
            <w:tcW w:w="460" w:type="dxa"/>
          </w:tcPr>
          <w:p w:rsidR="007A36AF" w:rsidRDefault="007A36AF">
            <w:pPr>
              <w:pStyle w:val="ConsPlusNormal"/>
            </w:pPr>
            <w:r>
              <w:t>2</w:t>
            </w:r>
          </w:p>
        </w:tc>
        <w:tc>
          <w:tcPr>
            <w:tcW w:w="8577" w:type="dxa"/>
            <w:gridSpan w:val="2"/>
          </w:tcPr>
          <w:p w:rsidR="007A36AF" w:rsidRDefault="007A36AF">
            <w:pPr>
              <w:pStyle w:val="ConsPlusNormal"/>
            </w:pPr>
          </w:p>
        </w:tc>
      </w:tr>
      <w:tr w:rsidR="007A36AF">
        <w:tc>
          <w:tcPr>
            <w:tcW w:w="460" w:type="dxa"/>
          </w:tcPr>
          <w:p w:rsidR="007A36AF" w:rsidRDefault="007A36AF">
            <w:pPr>
              <w:pStyle w:val="ConsPlusNormal"/>
            </w:pPr>
            <w:r>
              <w:t>3</w:t>
            </w:r>
          </w:p>
        </w:tc>
        <w:tc>
          <w:tcPr>
            <w:tcW w:w="8577" w:type="dxa"/>
            <w:gridSpan w:val="2"/>
          </w:tcPr>
          <w:p w:rsidR="007A36AF" w:rsidRDefault="007A36AF">
            <w:pPr>
              <w:pStyle w:val="ConsPlusNormal"/>
            </w:pPr>
          </w:p>
        </w:tc>
      </w:tr>
      <w:tr w:rsidR="007A36AF">
        <w:tc>
          <w:tcPr>
            <w:tcW w:w="460" w:type="dxa"/>
          </w:tcPr>
          <w:p w:rsidR="007A36AF" w:rsidRDefault="007A36AF">
            <w:pPr>
              <w:pStyle w:val="ConsPlusNormal"/>
            </w:pPr>
            <w:r>
              <w:t>4</w:t>
            </w:r>
          </w:p>
        </w:tc>
        <w:tc>
          <w:tcPr>
            <w:tcW w:w="8577" w:type="dxa"/>
            <w:gridSpan w:val="2"/>
          </w:tcPr>
          <w:p w:rsidR="007A36AF" w:rsidRDefault="007A36AF">
            <w:pPr>
              <w:pStyle w:val="ConsPlusNormal"/>
            </w:pPr>
          </w:p>
        </w:tc>
      </w:tr>
      <w:tr w:rsidR="007A36AF">
        <w:tc>
          <w:tcPr>
            <w:tcW w:w="460" w:type="dxa"/>
          </w:tcPr>
          <w:p w:rsidR="007A36AF" w:rsidRDefault="007A36AF">
            <w:pPr>
              <w:pStyle w:val="ConsPlusNormal"/>
            </w:pPr>
            <w:r>
              <w:t>5</w:t>
            </w:r>
          </w:p>
        </w:tc>
        <w:tc>
          <w:tcPr>
            <w:tcW w:w="8577" w:type="dxa"/>
            <w:gridSpan w:val="2"/>
          </w:tcPr>
          <w:p w:rsidR="007A36AF" w:rsidRDefault="007A36AF">
            <w:pPr>
              <w:pStyle w:val="ConsPlusNormal"/>
            </w:pPr>
          </w:p>
        </w:tc>
      </w:tr>
      <w:tr w:rsidR="007A36AF">
        <w:tc>
          <w:tcPr>
            <w:tcW w:w="460" w:type="dxa"/>
          </w:tcPr>
          <w:p w:rsidR="007A36AF" w:rsidRDefault="007A36AF">
            <w:pPr>
              <w:pStyle w:val="ConsPlusNormal"/>
            </w:pPr>
            <w:r>
              <w:t>6</w:t>
            </w:r>
          </w:p>
        </w:tc>
        <w:tc>
          <w:tcPr>
            <w:tcW w:w="8577" w:type="dxa"/>
            <w:gridSpan w:val="2"/>
          </w:tcPr>
          <w:p w:rsidR="007A36AF" w:rsidRDefault="007A36AF">
            <w:pPr>
              <w:pStyle w:val="ConsPlusNormal"/>
            </w:pPr>
          </w:p>
        </w:tc>
      </w:tr>
      <w:tr w:rsidR="007A36AF">
        <w:tc>
          <w:tcPr>
            <w:tcW w:w="3425" w:type="dxa"/>
            <w:gridSpan w:val="2"/>
          </w:tcPr>
          <w:p w:rsidR="007A36AF" w:rsidRDefault="007A36AF">
            <w:pPr>
              <w:pStyle w:val="ConsPlusNormal"/>
            </w:pPr>
            <w:r>
              <w:t>Место получения результата предоставления услуги</w:t>
            </w:r>
          </w:p>
        </w:tc>
        <w:tc>
          <w:tcPr>
            <w:tcW w:w="5612" w:type="dxa"/>
          </w:tcPr>
          <w:p w:rsidR="007A36AF" w:rsidRDefault="007A36AF">
            <w:pPr>
              <w:pStyle w:val="ConsPlusNormal"/>
            </w:pPr>
          </w:p>
        </w:tc>
      </w:tr>
      <w:tr w:rsidR="007A36AF">
        <w:tc>
          <w:tcPr>
            <w:tcW w:w="3425" w:type="dxa"/>
            <w:gridSpan w:val="2"/>
            <w:vMerge w:val="restart"/>
          </w:tcPr>
          <w:p w:rsidR="007A36AF" w:rsidRDefault="007A36AF">
            <w:pPr>
              <w:pStyle w:val="ConsPlusNormal"/>
            </w:pPr>
            <w:r>
              <w:t>Способ получения результата</w:t>
            </w:r>
          </w:p>
        </w:tc>
        <w:tc>
          <w:tcPr>
            <w:tcW w:w="5612" w:type="dxa"/>
          </w:tcPr>
          <w:p w:rsidR="007A36AF" w:rsidRDefault="007A36AF">
            <w:pPr>
              <w:pStyle w:val="ConsPlusNormal"/>
            </w:pPr>
          </w:p>
        </w:tc>
      </w:tr>
      <w:tr w:rsidR="007A36AF">
        <w:tc>
          <w:tcPr>
            <w:tcW w:w="3425" w:type="dxa"/>
            <w:gridSpan w:val="2"/>
            <w:vMerge/>
          </w:tcPr>
          <w:p w:rsidR="007A36AF" w:rsidRDefault="007A36AF">
            <w:pPr>
              <w:pStyle w:val="ConsPlusNormal"/>
            </w:pPr>
          </w:p>
        </w:tc>
        <w:tc>
          <w:tcPr>
            <w:tcW w:w="5612" w:type="dxa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right w:val="nil"/>
            <w:insideH w:val="nil"/>
          </w:tblBorders>
        </w:tblPrEx>
        <w:tc>
          <w:tcPr>
            <w:tcW w:w="9037" w:type="dxa"/>
            <w:gridSpan w:val="3"/>
            <w:tcBorders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right w:val="nil"/>
            <w:insideH w:val="nil"/>
          </w:tblBorders>
        </w:tblPrEx>
        <w:tc>
          <w:tcPr>
            <w:tcW w:w="9037" w:type="dxa"/>
            <w:gridSpan w:val="3"/>
            <w:tcBorders>
              <w:top w:val="nil"/>
              <w:left w:val="nil"/>
              <w:right w:val="nil"/>
            </w:tcBorders>
          </w:tcPr>
          <w:p w:rsidR="007A36AF" w:rsidRDefault="007A36AF">
            <w:pPr>
              <w:pStyle w:val="ConsPlusNormal"/>
              <w:jc w:val="center"/>
            </w:pPr>
            <w:r>
              <w:t>Данные представителя (уполномоченного лица)</w:t>
            </w:r>
          </w:p>
        </w:tc>
      </w:tr>
    </w:tbl>
    <w:p w:rsidR="007A36AF" w:rsidRDefault="007A36AF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1701"/>
        <w:gridCol w:w="1134"/>
        <w:gridCol w:w="1127"/>
        <w:gridCol w:w="1701"/>
        <w:gridCol w:w="1650"/>
      </w:tblGrid>
      <w:tr w:rsidR="007A36AF">
        <w:tc>
          <w:tcPr>
            <w:tcW w:w="1701" w:type="dxa"/>
          </w:tcPr>
          <w:p w:rsidR="007A36AF" w:rsidRDefault="007A36AF">
            <w:pPr>
              <w:pStyle w:val="ConsPlusNormal"/>
            </w:pPr>
            <w:r>
              <w:t>Фамилия</w:t>
            </w:r>
          </w:p>
        </w:tc>
        <w:tc>
          <w:tcPr>
            <w:tcW w:w="7313" w:type="dxa"/>
            <w:gridSpan w:val="5"/>
          </w:tcPr>
          <w:p w:rsidR="007A36AF" w:rsidRDefault="007A36AF">
            <w:pPr>
              <w:pStyle w:val="ConsPlusNormal"/>
            </w:pPr>
          </w:p>
        </w:tc>
      </w:tr>
      <w:tr w:rsidR="007A36AF">
        <w:tc>
          <w:tcPr>
            <w:tcW w:w="1701" w:type="dxa"/>
          </w:tcPr>
          <w:p w:rsidR="007A36AF" w:rsidRDefault="007A36AF">
            <w:pPr>
              <w:pStyle w:val="ConsPlusNormal"/>
            </w:pPr>
            <w:r>
              <w:t>Имя</w:t>
            </w:r>
          </w:p>
        </w:tc>
        <w:tc>
          <w:tcPr>
            <w:tcW w:w="7313" w:type="dxa"/>
            <w:gridSpan w:val="5"/>
          </w:tcPr>
          <w:p w:rsidR="007A36AF" w:rsidRDefault="007A36AF">
            <w:pPr>
              <w:pStyle w:val="ConsPlusNormal"/>
            </w:pPr>
          </w:p>
        </w:tc>
      </w:tr>
      <w:tr w:rsidR="007A36AF">
        <w:tc>
          <w:tcPr>
            <w:tcW w:w="1701" w:type="dxa"/>
          </w:tcPr>
          <w:p w:rsidR="007A36AF" w:rsidRDefault="007A36AF">
            <w:pPr>
              <w:pStyle w:val="ConsPlusNormal"/>
            </w:pPr>
            <w:r>
              <w:t>Отчество</w:t>
            </w:r>
          </w:p>
        </w:tc>
        <w:tc>
          <w:tcPr>
            <w:tcW w:w="7313" w:type="dxa"/>
            <w:gridSpan w:val="5"/>
          </w:tcPr>
          <w:p w:rsidR="007A36AF" w:rsidRDefault="007A36AF">
            <w:pPr>
              <w:pStyle w:val="ConsPlusNormal"/>
            </w:pPr>
          </w:p>
        </w:tc>
      </w:tr>
      <w:tr w:rsidR="007A36AF">
        <w:tc>
          <w:tcPr>
            <w:tcW w:w="1701" w:type="dxa"/>
          </w:tcPr>
          <w:p w:rsidR="007A36AF" w:rsidRDefault="007A36AF">
            <w:pPr>
              <w:pStyle w:val="ConsPlusNormal"/>
            </w:pPr>
            <w:r>
              <w:t>Дата рождения</w:t>
            </w:r>
          </w:p>
        </w:tc>
        <w:tc>
          <w:tcPr>
            <w:tcW w:w="7313" w:type="dxa"/>
            <w:gridSpan w:val="5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right w:val="nil"/>
            <w:insideH w:val="nil"/>
          </w:tblBorders>
        </w:tblPrEx>
        <w:tc>
          <w:tcPr>
            <w:tcW w:w="9014" w:type="dxa"/>
            <w:gridSpan w:val="6"/>
            <w:tcBorders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right w:val="nil"/>
            <w:insideH w:val="nil"/>
          </w:tblBorders>
        </w:tblPrEx>
        <w:tc>
          <w:tcPr>
            <w:tcW w:w="9014" w:type="dxa"/>
            <w:gridSpan w:val="6"/>
            <w:tcBorders>
              <w:top w:val="nil"/>
              <w:left w:val="nil"/>
              <w:right w:val="nil"/>
            </w:tcBorders>
          </w:tcPr>
          <w:p w:rsidR="007A36AF" w:rsidRDefault="007A36AF">
            <w:pPr>
              <w:pStyle w:val="ConsPlusNormal"/>
              <w:jc w:val="center"/>
            </w:pPr>
            <w:r>
              <w:t>Документ, удостоверяющий личность представителя (уполномоченного лица)</w:t>
            </w:r>
          </w:p>
        </w:tc>
      </w:tr>
      <w:tr w:rsidR="007A36AF">
        <w:tc>
          <w:tcPr>
            <w:tcW w:w="1701" w:type="dxa"/>
          </w:tcPr>
          <w:p w:rsidR="007A36AF" w:rsidRDefault="007A36AF">
            <w:pPr>
              <w:pStyle w:val="ConsPlusNormal"/>
            </w:pPr>
            <w:r>
              <w:t>Вид</w:t>
            </w:r>
          </w:p>
        </w:tc>
        <w:tc>
          <w:tcPr>
            <w:tcW w:w="7313" w:type="dxa"/>
            <w:gridSpan w:val="5"/>
          </w:tcPr>
          <w:p w:rsidR="007A36AF" w:rsidRDefault="007A36AF">
            <w:pPr>
              <w:pStyle w:val="ConsPlusNormal"/>
            </w:pPr>
          </w:p>
        </w:tc>
      </w:tr>
      <w:tr w:rsidR="007A36AF">
        <w:tc>
          <w:tcPr>
            <w:tcW w:w="1701" w:type="dxa"/>
          </w:tcPr>
          <w:p w:rsidR="007A36AF" w:rsidRDefault="007A36AF">
            <w:pPr>
              <w:pStyle w:val="ConsPlusNormal"/>
            </w:pPr>
            <w:r>
              <w:t>Серия</w:t>
            </w:r>
          </w:p>
        </w:tc>
        <w:tc>
          <w:tcPr>
            <w:tcW w:w="1701" w:type="dxa"/>
          </w:tcPr>
          <w:p w:rsidR="007A36AF" w:rsidRDefault="007A36AF">
            <w:pPr>
              <w:pStyle w:val="ConsPlusNormal"/>
            </w:pPr>
          </w:p>
        </w:tc>
        <w:tc>
          <w:tcPr>
            <w:tcW w:w="1134" w:type="dxa"/>
          </w:tcPr>
          <w:p w:rsidR="007A36AF" w:rsidRDefault="007A36AF">
            <w:pPr>
              <w:pStyle w:val="ConsPlusNormal"/>
            </w:pPr>
            <w:r>
              <w:t>Номер</w:t>
            </w:r>
          </w:p>
        </w:tc>
        <w:tc>
          <w:tcPr>
            <w:tcW w:w="4478" w:type="dxa"/>
            <w:gridSpan w:val="3"/>
          </w:tcPr>
          <w:p w:rsidR="007A36AF" w:rsidRDefault="007A36AF">
            <w:pPr>
              <w:pStyle w:val="ConsPlusNormal"/>
            </w:pPr>
          </w:p>
        </w:tc>
      </w:tr>
      <w:tr w:rsidR="007A36AF">
        <w:tc>
          <w:tcPr>
            <w:tcW w:w="1701" w:type="dxa"/>
          </w:tcPr>
          <w:p w:rsidR="007A36AF" w:rsidRDefault="007A36AF">
            <w:pPr>
              <w:pStyle w:val="ConsPlusNormal"/>
            </w:pPr>
            <w:r>
              <w:t>Выдан</w:t>
            </w:r>
          </w:p>
        </w:tc>
        <w:tc>
          <w:tcPr>
            <w:tcW w:w="3962" w:type="dxa"/>
            <w:gridSpan w:val="3"/>
          </w:tcPr>
          <w:p w:rsidR="007A36AF" w:rsidRDefault="007A36AF">
            <w:pPr>
              <w:pStyle w:val="ConsPlusNormal"/>
            </w:pPr>
          </w:p>
        </w:tc>
        <w:tc>
          <w:tcPr>
            <w:tcW w:w="1701" w:type="dxa"/>
          </w:tcPr>
          <w:p w:rsidR="007A36AF" w:rsidRDefault="007A36AF">
            <w:pPr>
              <w:pStyle w:val="ConsPlusNormal"/>
            </w:pPr>
            <w:r>
              <w:t>Дата выдачи</w:t>
            </w:r>
          </w:p>
        </w:tc>
        <w:tc>
          <w:tcPr>
            <w:tcW w:w="1650" w:type="dxa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right w:val="nil"/>
            <w:insideH w:val="nil"/>
          </w:tblBorders>
        </w:tblPrEx>
        <w:tc>
          <w:tcPr>
            <w:tcW w:w="9014" w:type="dxa"/>
            <w:gridSpan w:val="6"/>
            <w:tcBorders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right w:val="nil"/>
            <w:insideH w:val="nil"/>
          </w:tblBorders>
        </w:tblPrEx>
        <w:tc>
          <w:tcPr>
            <w:tcW w:w="9014" w:type="dxa"/>
            <w:gridSpan w:val="6"/>
            <w:tcBorders>
              <w:top w:val="nil"/>
              <w:left w:val="nil"/>
              <w:right w:val="nil"/>
            </w:tcBorders>
          </w:tcPr>
          <w:p w:rsidR="007A36AF" w:rsidRDefault="007A36AF">
            <w:pPr>
              <w:pStyle w:val="ConsPlusNormal"/>
              <w:jc w:val="center"/>
            </w:pPr>
            <w:r>
              <w:t>Адрес регистрации представителя (уполномоченного лица)</w:t>
            </w:r>
          </w:p>
        </w:tc>
      </w:tr>
      <w:tr w:rsidR="007A36AF">
        <w:tc>
          <w:tcPr>
            <w:tcW w:w="1701" w:type="dxa"/>
          </w:tcPr>
          <w:p w:rsidR="007A36AF" w:rsidRDefault="007A36AF">
            <w:pPr>
              <w:pStyle w:val="ConsPlusNormal"/>
            </w:pPr>
            <w:r>
              <w:t>Индекс</w:t>
            </w:r>
          </w:p>
        </w:tc>
        <w:tc>
          <w:tcPr>
            <w:tcW w:w="1701" w:type="dxa"/>
          </w:tcPr>
          <w:p w:rsidR="007A36AF" w:rsidRDefault="007A36AF">
            <w:pPr>
              <w:pStyle w:val="ConsPlusNormal"/>
            </w:pPr>
          </w:p>
        </w:tc>
        <w:tc>
          <w:tcPr>
            <w:tcW w:w="2261" w:type="dxa"/>
            <w:gridSpan w:val="2"/>
          </w:tcPr>
          <w:p w:rsidR="007A36AF" w:rsidRDefault="007A36AF">
            <w:pPr>
              <w:pStyle w:val="ConsPlusNormal"/>
            </w:pPr>
            <w:r>
              <w:t>Регион</w:t>
            </w:r>
          </w:p>
        </w:tc>
        <w:tc>
          <w:tcPr>
            <w:tcW w:w="3351" w:type="dxa"/>
            <w:gridSpan w:val="2"/>
          </w:tcPr>
          <w:p w:rsidR="007A36AF" w:rsidRDefault="007A36AF">
            <w:pPr>
              <w:pStyle w:val="ConsPlusNormal"/>
            </w:pPr>
          </w:p>
        </w:tc>
      </w:tr>
      <w:tr w:rsidR="007A36AF">
        <w:tc>
          <w:tcPr>
            <w:tcW w:w="1701" w:type="dxa"/>
          </w:tcPr>
          <w:p w:rsidR="007A36AF" w:rsidRDefault="007A36AF">
            <w:pPr>
              <w:pStyle w:val="ConsPlusNormal"/>
            </w:pPr>
            <w:r>
              <w:t>Район</w:t>
            </w:r>
          </w:p>
        </w:tc>
        <w:tc>
          <w:tcPr>
            <w:tcW w:w="1701" w:type="dxa"/>
          </w:tcPr>
          <w:p w:rsidR="007A36AF" w:rsidRDefault="007A36AF">
            <w:pPr>
              <w:pStyle w:val="ConsPlusNormal"/>
            </w:pPr>
          </w:p>
        </w:tc>
        <w:tc>
          <w:tcPr>
            <w:tcW w:w="2261" w:type="dxa"/>
            <w:gridSpan w:val="2"/>
          </w:tcPr>
          <w:p w:rsidR="007A36AF" w:rsidRDefault="007A36AF">
            <w:pPr>
              <w:pStyle w:val="ConsPlusNormal"/>
            </w:pPr>
            <w:r>
              <w:t>Населенный пункт</w:t>
            </w:r>
          </w:p>
        </w:tc>
        <w:tc>
          <w:tcPr>
            <w:tcW w:w="3351" w:type="dxa"/>
            <w:gridSpan w:val="2"/>
          </w:tcPr>
          <w:p w:rsidR="007A36AF" w:rsidRDefault="007A36AF">
            <w:pPr>
              <w:pStyle w:val="ConsPlusNormal"/>
            </w:pPr>
          </w:p>
        </w:tc>
      </w:tr>
      <w:tr w:rsidR="007A36AF">
        <w:tc>
          <w:tcPr>
            <w:tcW w:w="1701" w:type="dxa"/>
          </w:tcPr>
          <w:p w:rsidR="007A36AF" w:rsidRDefault="007A36AF">
            <w:pPr>
              <w:pStyle w:val="ConsPlusNormal"/>
            </w:pPr>
            <w:r>
              <w:t>Улица</w:t>
            </w:r>
          </w:p>
        </w:tc>
        <w:tc>
          <w:tcPr>
            <w:tcW w:w="7313" w:type="dxa"/>
            <w:gridSpan w:val="5"/>
          </w:tcPr>
          <w:p w:rsidR="007A36AF" w:rsidRDefault="007A36AF">
            <w:pPr>
              <w:pStyle w:val="ConsPlusNormal"/>
            </w:pPr>
          </w:p>
        </w:tc>
      </w:tr>
      <w:tr w:rsidR="007A36AF">
        <w:tc>
          <w:tcPr>
            <w:tcW w:w="1701" w:type="dxa"/>
          </w:tcPr>
          <w:p w:rsidR="007A36AF" w:rsidRDefault="007A36AF">
            <w:pPr>
              <w:pStyle w:val="ConsPlusNormal"/>
            </w:pPr>
            <w:r>
              <w:t>Дом</w:t>
            </w:r>
          </w:p>
        </w:tc>
        <w:tc>
          <w:tcPr>
            <w:tcW w:w="1701" w:type="dxa"/>
          </w:tcPr>
          <w:p w:rsidR="007A36AF" w:rsidRDefault="007A36AF">
            <w:pPr>
              <w:pStyle w:val="ConsPlusNormal"/>
            </w:pPr>
          </w:p>
        </w:tc>
        <w:tc>
          <w:tcPr>
            <w:tcW w:w="1134" w:type="dxa"/>
          </w:tcPr>
          <w:p w:rsidR="007A36AF" w:rsidRDefault="007A36AF">
            <w:pPr>
              <w:pStyle w:val="ConsPlusNormal"/>
            </w:pPr>
            <w:r>
              <w:t>Корпус</w:t>
            </w:r>
          </w:p>
        </w:tc>
        <w:tc>
          <w:tcPr>
            <w:tcW w:w="1127" w:type="dxa"/>
          </w:tcPr>
          <w:p w:rsidR="007A36AF" w:rsidRDefault="007A36AF">
            <w:pPr>
              <w:pStyle w:val="ConsPlusNormal"/>
            </w:pPr>
          </w:p>
        </w:tc>
        <w:tc>
          <w:tcPr>
            <w:tcW w:w="1701" w:type="dxa"/>
          </w:tcPr>
          <w:p w:rsidR="007A36AF" w:rsidRDefault="007A36AF">
            <w:pPr>
              <w:pStyle w:val="ConsPlusNormal"/>
            </w:pPr>
            <w:r>
              <w:t>Квартира</w:t>
            </w:r>
          </w:p>
        </w:tc>
        <w:tc>
          <w:tcPr>
            <w:tcW w:w="1650" w:type="dxa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right w:val="nil"/>
            <w:insideH w:val="nil"/>
          </w:tblBorders>
        </w:tblPrEx>
        <w:tc>
          <w:tcPr>
            <w:tcW w:w="9014" w:type="dxa"/>
            <w:gridSpan w:val="6"/>
            <w:tcBorders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right w:val="nil"/>
            <w:insideH w:val="nil"/>
          </w:tblBorders>
        </w:tblPrEx>
        <w:tc>
          <w:tcPr>
            <w:tcW w:w="9014" w:type="dxa"/>
            <w:gridSpan w:val="6"/>
            <w:tcBorders>
              <w:top w:val="nil"/>
              <w:left w:val="nil"/>
              <w:right w:val="nil"/>
            </w:tcBorders>
          </w:tcPr>
          <w:p w:rsidR="007A36AF" w:rsidRDefault="007A36AF">
            <w:pPr>
              <w:pStyle w:val="ConsPlusNormal"/>
              <w:jc w:val="center"/>
            </w:pPr>
            <w:r>
              <w:t>Адрес места жительства представителя (уполномоченного лица)</w:t>
            </w:r>
          </w:p>
        </w:tc>
      </w:tr>
      <w:tr w:rsidR="007A36AF">
        <w:tc>
          <w:tcPr>
            <w:tcW w:w="1701" w:type="dxa"/>
          </w:tcPr>
          <w:p w:rsidR="007A36AF" w:rsidRDefault="007A36AF">
            <w:pPr>
              <w:pStyle w:val="ConsPlusNormal"/>
            </w:pPr>
            <w:r>
              <w:t>Индекс</w:t>
            </w:r>
          </w:p>
        </w:tc>
        <w:tc>
          <w:tcPr>
            <w:tcW w:w="1701" w:type="dxa"/>
          </w:tcPr>
          <w:p w:rsidR="007A36AF" w:rsidRDefault="007A36AF">
            <w:pPr>
              <w:pStyle w:val="ConsPlusNormal"/>
            </w:pPr>
          </w:p>
        </w:tc>
        <w:tc>
          <w:tcPr>
            <w:tcW w:w="2261" w:type="dxa"/>
            <w:gridSpan w:val="2"/>
          </w:tcPr>
          <w:p w:rsidR="007A36AF" w:rsidRDefault="007A36AF">
            <w:pPr>
              <w:pStyle w:val="ConsPlusNormal"/>
            </w:pPr>
            <w:r>
              <w:t>Регион</w:t>
            </w:r>
          </w:p>
        </w:tc>
        <w:tc>
          <w:tcPr>
            <w:tcW w:w="3351" w:type="dxa"/>
            <w:gridSpan w:val="2"/>
          </w:tcPr>
          <w:p w:rsidR="007A36AF" w:rsidRDefault="007A36AF">
            <w:pPr>
              <w:pStyle w:val="ConsPlusNormal"/>
            </w:pPr>
          </w:p>
        </w:tc>
      </w:tr>
      <w:tr w:rsidR="007A36AF">
        <w:tc>
          <w:tcPr>
            <w:tcW w:w="1701" w:type="dxa"/>
          </w:tcPr>
          <w:p w:rsidR="007A36AF" w:rsidRDefault="007A36AF">
            <w:pPr>
              <w:pStyle w:val="ConsPlusNormal"/>
            </w:pPr>
            <w:r>
              <w:t>Район</w:t>
            </w:r>
          </w:p>
        </w:tc>
        <w:tc>
          <w:tcPr>
            <w:tcW w:w="1701" w:type="dxa"/>
          </w:tcPr>
          <w:p w:rsidR="007A36AF" w:rsidRDefault="007A36AF">
            <w:pPr>
              <w:pStyle w:val="ConsPlusNormal"/>
            </w:pPr>
          </w:p>
        </w:tc>
        <w:tc>
          <w:tcPr>
            <w:tcW w:w="2261" w:type="dxa"/>
            <w:gridSpan w:val="2"/>
          </w:tcPr>
          <w:p w:rsidR="007A36AF" w:rsidRDefault="007A36AF">
            <w:pPr>
              <w:pStyle w:val="ConsPlusNormal"/>
            </w:pPr>
            <w:r>
              <w:t>Населенный пункт</w:t>
            </w:r>
          </w:p>
        </w:tc>
        <w:tc>
          <w:tcPr>
            <w:tcW w:w="3351" w:type="dxa"/>
            <w:gridSpan w:val="2"/>
          </w:tcPr>
          <w:p w:rsidR="007A36AF" w:rsidRDefault="007A36AF">
            <w:pPr>
              <w:pStyle w:val="ConsPlusNormal"/>
            </w:pPr>
          </w:p>
        </w:tc>
      </w:tr>
      <w:tr w:rsidR="007A36AF">
        <w:tc>
          <w:tcPr>
            <w:tcW w:w="1701" w:type="dxa"/>
          </w:tcPr>
          <w:p w:rsidR="007A36AF" w:rsidRDefault="007A36AF">
            <w:pPr>
              <w:pStyle w:val="ConsPlusNormal"/>
            </w:pPr>
            <w:r>
              <w:t>Улица</w:t>
            </w:r>
          </w:p>
        </w:tc>
        <w:tc>
          <w:tcPr>
            <w:tcW w:w="7313" w:type="dxa"/>
            <w:gridSpan w:val="5"/>
          </w:tcPr>
          <w:p w:rsidR="007A36AF" w:rsidRDefault="007A36AF">
            <w:pPr>
              <w:pStyle w:val="ConsPlusNormal"/>
            </w:pPr>
          </w:p>
        </w:tc>
      </w:tr>
      <w:tr w:rsidR="007A36AF">
        <w:tc>
          <w:tcPr>
            <w:tcW w:w="1701" w:type="dxa"/>
          </w:tcPr>
          <w:p w:rsidR="007A36AF" w:rsidRDefault="007A36AF">
            <w:pPr>
              <w:pStyle w:val="ConsPlusNormal"/>
            </w:pPr>
            <w:r>
              <w:t>Дом</w:t>
            </w:r>
          </w:p>
        </w:tc>
        <w:tc>
          <w:tcPr>
            <w:tcW w:w="1701" w:type="dxa"/>
          </w:tcPr>
          <w:p w:rsidR="007A36AF" w:rsidRDefault="007A36AF">
            <w:pPr>
              <w:pStyle w:val="ConsPlusNormal"/>
            </w:pPr>
          </w:p>
        </w:tc>
        <w:tc>
          <w:tcPr>
            <w:tcW w:w="1134" w:type="dxa"/>
          </w:tcPr>
          <w:p w:rsidR="007A36AF" w:rsidRDefault="007A36AF">
            <w:pPr>
              <w:pStyle w:val="ConsPlusNormal"/>
            </w:pPr>
            <w:r>
              <w:t>Корпус</w:t>
            </w:r>
          </w:p>
        </w:tc>
        <w:tc>
          <w:tcPr>
            <w:tcW w:w="1127" w:type="dxa"/>
          </w:tcPr>
          <w:p w:rsidR="007A36AF" w:rsidRDefault="007A36AF">
            <w:pPr>
              <w:pStyle w:val="ConsPlusNormal"/>
            </w:pPr>
          </w:p>
        </w:tc>
        <w:tc>
          <w:tcPr>
            <w:tcW w:w="1701" w:type="dxa"/>
          </w:tcPr>
          <w:p w:rsidR="007A36AF" w:rsidRDefault="007A36AF">
            <w:pPr>
              <w:pStyle w:val="ConsPlusNormal"/>
            </w:pPr>
            <w:r>
              <w:t>Квартира</w:t>
            </w:r>
          </w:p>
        </w:tc>
        <w:tc>
          <w:tcPr>
            <w:tcW w:w="1650" w:type="dxa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right w:val="nil"/>
          </w:tblBorders>
        </w:tblPrEx>
        <w:tc>
          <w:tcPr>
            <w:tcW w:w="9014" w:type="dxa"/>
            <w:gridSpan w:val="6"/>
            <w:tcBorders>
              <w:left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c>
          <w:tcPr>
            <w:tcW w:w="1701" w:type="dxa"/>
            <w:vMerge w:val="restart"/>
          </w:tcPr>
          <w:p w:rsidR="007A36AF" w:rsidRDefault="007A36AF">
            <w:pPr>
              <w:pStyle w:val="ConsPlusNormal"/>
            </w:pPr>
            <w:r>
              <w:t>Контактные данные</w:t>
            </w:r>
          </w:p>
        </w:tc>
        <w:tc>
          <w:tcPr>
            <w:tcW w:w="7313" w:type="dxa"/>
            <w:gridSpan w:val="5"/>
          </w:tcPr>
          <w:p w:rsidR="007A36AF" w:rsidRDefault="007A36AF">
            <w:pPr>
              <w:pStyle w:val="ConsPlusNormal"/>
            </w:pPr>
          </w:p>
        </w:tc>
      </w:tr>
      <w:tr w:rsidR="007A36AF">
        <w:tc>
          <w:tcPr>
            <w:tcW w:w="1701" w:type="dxa"/>
            <w:vMerge/>
          </w:tcPr>
          <w:p w:rsidR="007A36AF" w:rsidRDefault="007A36AF">
            <w:pPr>
              <w:pStyle w:val="ConsPlusNormal"/>
            </w:pPr>
          </w:p>
        </w:tc>
        <w:tc>
          <w:tcPr>
            <w:tcW w:w="7313" w:type="dxa"/>
            <w:gridSpan w:val="5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right w:val="nil"/>
            <w:insideH w:val="nil"/>
          </w:tblBorders>
        </w:tblPrEx>
        <w:tc>
          <w:tcPr>
            <w:tcW w:w="9014" w:type="dxa"/>
            <w:gridSpan w:val="6"/>
            <w:tcBorders>
              <w:left w:val="nil"/>
              <w:bottom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right w:val="nil"/>
            <w:insideH w:val="nil"/>
            <w:insideV w:val="nil"/>
          </w:tblBorders>
        </w:tblPrEx>
        <w:tc>
          <w:tcPr>
            <w:tcW w:w="3402" w:type="dxa"/>
            <w:gridSpan w:val="2"/>
            <w:tcBorders>
              <w:top w:val="nil"/>
            </w:tcBorders>
          </w:tcPr>
          <w:p w:rsidR="007A36AF" w:rsidRDefault="007A36AF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A36AF" w:rsidRDefault="007A36AF">
            <w:pPr>
              <w:pStyle w:val="ConsPlusNormal"/>
            </w:pPr>
          </w:p>
        </w:tc>
        <w:tc>
          <w:tcPr>
            <w:tcW w:w="4478" w:type="dxa"/>
            <w:gridSpan w:val="3"/>
            <w:tcBorders>
              <w:top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right w:val="nil"/>
            <w:insideV w:val="nil"/>
          </w:tblBorders>
        </w:tblPrEx>
        <w:tc>
          <w:tcPr>
            <w:tcW w:w="3402" w:type="dxa"/>
            <w:gridSpan w:val="2"/>
            <w:tcBorders>
              <w:bottom w:val="nil"/>
            </w:tcBorders>
          </w:tcPr>
          <w:p w:rsidR="007A36AF" w:rsidRDefault="007A36AF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A36AF" w:rsidRDefault="007A36AF">
            <w:pPr>
              <w:pStyle w:val="ConsPlusNormal"/>
            </w:pPr>
          </w:p>
        </w:tc>
        <w:tc>
          <w:tcPr>
            <w:tcW w:w="4478" w:type="dxa"/>
            <w:gridSpan w:val="3"/>
            <w:tcBorders>
              <w:bottom w:val="nil"/>
            </w:tcBorders>
          </w:tcPr>
          <w:p w:rsidR="007A36AF" w:rsidRDefault="007A36AF">
            <w:pPr>
              <w:pStyle w:val="ConsPlusNormal"/>
              <w:jc w:val="center"/>
            </w:pPr>
            <w:r>
              <w:t>Подпись/ФИО</w:t>
            </w:r>
          </w:p>
        </w:tc>
      </w:tr>
    </w:tbl>
    <w:p w:rsidR="007A36AF" w:rsidRDefault="007A36AF">
      <w:pPr>
        <w:pStyle w:val="ConsPlusNormal"/>
      </w:pPr>
    </w:p>
    <w:p w:rsidR="007A36AF" w:rsidRDefault="007A36AF">
      <w:pPr>
        <w:pStyle w:val="ConsPlusNonformat"/>
        <w:jc w:val="both"/>
      </w:pPr>
      <w:r>
        <w:t>---------------------------------------------------------------------------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                       РАСПИСКА-УВЕДОМЛЕНИЕ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Заявление и документы гражданина ______________________________________</w:t>
      </w:r>
    </w:p>
    <w:p w:rsidR="007A36AF" w:rsidRDefault="007A36AF">
      <w:pPr>
        <w:pStyle w:val="ConsPlusNonformat"/>
        <w:jc w:val="both"/>
      </w:pPr>
      <w:r>
        <w:t>на предоставление государственной услуги __________________________________</w:t>
      </w: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 xml:space="preserve">                   (наименование государственной услуги)</w:t>
      </w:r>
    </w:p>
    <w:p w:rsidR="007A36AF" w:rsidRDefault="007A36AF">
      <w:pPr>
        <w:pStyle w:val="ConsPlusNonformat"/>
        <w:jc w:val="both"/>
      </w:pPr>
      <w:r>
        <w:t xml:space="preserve">    В виде (связи)</w:t>
      </w: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                Перечень представленных документов:</w:t>
      </w:r>
    </w:p>
    <w:p w:rsidR="007A36AF" w:rsidRDefault="007A36AF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1956"/>
        <w:gridCol w:w="3090"/>
        <w:gridCol w:w="1134"/>
        <w:gridCol w:w="1247"/>
        <w:gridCol w:w="1159"/>
      </w:tblGrid>
      <w:tr w:rsidR="007A36AF">
        <w:tc>
          <w:tcPr>
            <w:tcW w:w="454" w:type="dxa"/>
          </w:tcPr>
          <w:p w:rsidR="007A36AF" w:rsidRDefault="007A36A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046" w:type="dxa"/>
            <w:gridSpan w:val="2"/>
          </w:tcPr>
          <w:p w:rsidR="007A36AF" w:rsidRDefault="007A36AF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134" w:type="dxa"/>
          </w:tcPr>
          <w:p w:rsidR="007A36AF" w:rsidRDefault="007A36AF">
            <w:pPr>
              <w:pStyle w:val="ConsPlusNormal"/>
              <w:jc w:val="center"/>
            </w:pPr>
            <w:r>
              <w:t>Количество листов</w:t>
            </w:r>
          </w:p>
        </w:tc>
        <w:tc>
          <w:tcPr>
            <w:tcW w:w="1247" w:type="dxa"/>
          </w:tcPr>
          <w:p w:rsidR="007A36AF" w:rsidRDefault="007A36AF">
            <w:pPr>
              <w:pStyle w:val="ConsPlusNormal"/>
              <w:jc w:val="center"/>
            </w:pPr>
            <w:r>
              <w:t>Оригинал/копия</w:t>
            </w:r>
          </w:p>
        </w:tc>
        <w:tc>
          <w:tcPr>
            <w:tcW w:w="1159" w:type="dxa"/>
          </w:tcPr>
          <w:p w:rsidR="007A36AF" w:rsidRDefault="007A36AF">
            <w:pPr>
              <w:pStyle w:val="ConsPlusNormal"/>
              <w:jc w:val="center"/>
            </w:pPr>
            <w:r>
              <w:t>Подлежит возврату</w:t>
            </w:r>
          </w:p>
        </w:tc>
      </w:tr>
      <w:tr w:rsidR="007A36AF">
        <w:tc>
          <w:tcPr>
            <w:tcW w:w="454" w:type="dxa"/>
          </w:tcPr>
          <w:p w:rsidR="007A36AF" w:rsidRDefault="007A36AF">
            <w:pPr>
              <w:pStyle w:val="ConsPlusNormal"/>
            </w:pPr>
          </w:p>
        </w:tc>
        <w:tc>
          <w:tcPr>
            <w:tcW w:w="5046" w:type="dxa"/>
            <w:gridSpan w:val="2"/>
          </w:tcPr>
          <w:p w:rsidR="007A36AF" w:rsidRDefault="007A36AF">
            <w:pPr>
              <w:pStyle w:val="ConsPlusNormal"/>
            </w:pPr>
          </w:p>
        </w:tc>
        <w:tc>
          <w:tcPr>
            <w:tcW w:w="1134" w:type="dxa"/>
          </w:tcPr>
          <w:p w:rsidR="007A36AF" w:rsidRDefault="007A36AF">
            <w:pPr>
              <w:pStyle w:val="ConsPlusNormal"/>
            </w:pPr>
          </w:p>
        </w:tc>
        <w:tc>
          <w:tcPr>
            <w:tcW w:w="1247" w:type="dxa"/>
          </w:tcPr>
          <w:p w:rsidR="007A36AF" w:rsidRDefault="007A36AF">
            <w:pPr>
              <w:pStyle w:val="ConsPlusNormal"/>
            </w:pPr>
          </w:p>
        </w:tc>
        <w:tc>
          <w:tcPr>
            <w:tcW w:w="1159" w:type="dxa"/>
          </w:tcPr>
          <w:p w:rsidR="007A36AF" w:rsidRDefault="007A36AF">
            <w:pPr>
              <w:pStyle w:val="ConsPlusNormal"/>
            </w:pPr>
          </w:p>
        </w:tc>
      </w:tr>
      <w:tr w:rsidR="007A36AF">
        <w:tc>
          <w:tcPr>
            <w:tcW w:w="454" w:type="dxa"/>
          </w:tcPr>
          <w:p w:rsidR="007A36AF" w:rsidRDefault="007A36AF">
            <w:pPr>
              <w:pStyle w:val="ConsPlusNormal"/>
            </w:pPr>
          </w:p>
        </w:tc>
        <w:tc>
          <w:tcPr>
            <w:tcW w:w="5046" w:type="dxa"/>
            <w:gridSpan w:val="2"/>
          </w:tcPr>
          <w:p w:rsidR="007A36AF" w:rsidRDefault="007A36AF">
            <w:pPr>
              <w:pStyle w:val="ConsPlusNormal"/>
            </w:pPr>
          </w:p>
        </w:tc>
        <w:tc>
          <w:tcPr>
            <w:tcW w:w="1134" w:type="dxa"/>
          </w:tcPr>
          <w:p w:rsidR="007A36AF" w:rsidRDefault="007A36AF">
            <w:pPr>
              <w:pStyle w:val="ConsPlusNormal"/>
            </w:pPr>
          </w:p>
        </w:tc>
        <w:tc>
          <w:tcPr>
            <w:tcW w:w="1247" w:type="dxa"/>
          </w:tcPr>
          <w:p w:rsidR="007A36AF" w:rsidRDefault="007A36AF">
            <w:pPr>
              <w:pStyle w:val="ConsPlusNormal"/>
            </w:pPr>
          </w:p>
        </w:tc>
        <w:tc>
          <w:tcPr>
            <w:tcW w:w="1159" w:type="dxa"/>
          </w:tcPr>
          <w:p w:rsidR="007A36AF" w:rsidRDefault="007A36AF">
            <w:pPr>
              <w:pStyle w:val="ConsPlusNormal"/>
            </w:pPr>
          </w:p>
        </w:tc>
      </w:tr>
      <w:tr w:rsidR="007A36AF">
        <w:tc>
          <w:tcPr>
            <w:tcW w:w="454" w:type="dxa"/>
          </w:tcPr>
          <w:p w:rsidR="007A36AF" w:rsidRDefault="007A36AF">
            <w:pPr>
              <w:pStyle w:val="ConsPlusNormal"/>
            </w:pPr>
          </w:p>
        </w:tc>
        <w:tc>
          <w:tcPr>
            <w:tcW w:w="5046" w:type="dxa"/>
            <w:gridSpan w:val="2"/>
          </w:tcPr>
          <w:p w:rsidR="007A36AF" w:rsidRDefault="007A36AF">
            <w:pPr>
              <w:pStyle w:val="ConsPlusNormal"/>
            </w:pPr>
          </w:p>
        </w:tc>
        <w:tc>
          <w:tcPr>
            <w:tcW w:w="1134" w:type="dxa"/>
          </w:tcPr>
          <w:p w:rsidR="007A36AF" w:rsidRDefault="007A36AF">
            <w:pPr>
              <w:pStyle w:val="ConsPlusNormal"/>
            </w:pPr>
          </w:p>
        </w:tc>
        <w:tc>
          <w:tcPr>
            <w:tcW w:w="1247" w:type="dxa"/>
          </w:tcPr>
          <w:p w:rsidR="007A36AF" w:rsidRDefault="007A36AF">
            <w:pPr>
              <w:pStyle w:val="ConsPlusNormal"/>
            </w:pPr>
          </w:p>
        </w:tc>
        <w:tc>
          <w:tcPr>
            <w:tcW w:w="1159" w:type="dxa"/>
          </w:tcPr>
          <w:p w:rsidR="007A36AF" w:rsidRDefault="007A36AF">
            <w:pPr>
              <w:pStyle w:val="ConsPlusNormal"/>
            </w:pPr>
          </w:p>
        </w:tc>
      </w:tr>
      <w:tr w:rsidR="007A36AF">
        <w:tc>
          <w:tcPr>
            <w:tcW w:w="454" w:type="dxa"/>
          </w:tcPr>
          <w:p w:rsidR="007A36AF" w:rsidRDefault="007A36AF">
            <w:pPr>
              <w:pStyle w:val="ConsPlusNormal"/>
            </w:pPr>
          </w:p>
        </w:tc>
        <w:tc>
          <w:tcPr>
            <w:tcW w:w="5046" w:type="dxa"/>
            <w:gridSpan w:val="2"/>
          </w:tcPr>
          <w:p w:rsidR="007A36AF" w:rsidRDefault="007A36AF">
            <w:pPr>
              <w:pStyle w:val="ConsPlusNormal"/>
            </w:pPr>
          </w:p>
        </w:tc>
        <w:tc>
          <w:tcPr>
            <w:tcW w:w="1134" w:type="dxa"/>
          </w:tcPr>
          <w:p w:rsidR="007A36AF" w:rsidRDefault="007A36AF">
            <w:pPr>
              <w:pStyle w:val="ConsPlusNormal"/>
            </w:pPr>
          </w:p>
        </w:tc>
        <w:tc>
          <w:tcPr>
            <w:tcW w:w="1247" w:type="dxa"/>
          </w:tcPr>
          <w:p w:rsidR="007A36AF" w:rsidRDefault="007A36AF">
            <w:pPr>
              <w:pStyle w:val="ConsPlusNormal"/>
            </w:pPr>
          </w:p>
        </w:tc>
        <w:tc>
          <w:tcPr>
            <w:tcW w:w="1159" w:type="dxa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right w:val="nil"/>
          </w:tblBorders>
        </w:tblPrEx>
        <w:tc>
          <w:tcPr>
            <w:tcW w:w="9040" w:type="dxa"/>
            <w:gridSpan w:val="6"/>
            <w:tcBorders>
              <w:left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c>
          <w:tcPr>
            <w:tcW w:w="5500" w:type="dxa"/>
            <w:gridSpan w:val="3"/>
          </w:tcPr>
          <w:p w:rsidR="007A36AF" w:rsidRDefault="007A36AF">
            <w:pPr>
              <w:pStyle w:val="ConsPlusNormal"/>
              <w:jc w:val="both"/>
            </w:pPr>
            <w:r>
              <w:t>Срок принятия решения</w:t>
            </w:r>
          </w:p>
        </w:tc>
        <w:tc>
          <w:tcPr>
            <w:tcW w:w="3540" w:type="dxa"/>
            <w:gridSpan w:val="3"/>
          </w:tcPr>
          <w:p w:rsidR="007A36AF" w:rsidRDefault="007A36AF">
            <w:pPr>
              <w:pStyle w:val="ConsPlusNormal"/>
            </w:pPr>
          </w:p>
        </w:tc>
      </w:tr>
      <w:tr w:rsidR="007A36AF">
        <w:tc>
          <w:tcPr>
            <w:tcW w:w="5500" w:type="dxa"/>
            <w:gridSpan w:val="3"/>
          </w:tcPr>
          <w:p w:rsidR="007A36AF" w:rsidRDefault="007A36AF">
            <w:pPr>
              <w:pStyle w:val="ConsPlusNormal"/>
              <w:jc w:val="both"/>
            </w:pPr>
            <w:r>
              <w:t>Контактный телефон органа местного самоуправления</w:t>
            </w:r>
          </w:p>
        </w:tc>
        <w:tc>
          <w:tcPr>
            <w:tcW w:w="3540" w:type="dxa"/>
            <w:gridSpan w:val="3"/>
          </w:tcPr>
          <w:p w:rsidR="007A36AF" w:rsidRDefault="007A36AF">
            <w:pPr>
              <w:pStyle w:val="ConsPlusNormal"/>
            </w:pPr>
          </w:p>
        </w:tc>
      </w:tr>
      <w:tr w:rsidR="007A36AF">
        <w:tc>
          <w:tcPr>
            <w:tcW w:w="5500" w:type="dxa"/>
            <w:gridSpan w:val="3"/>
          </w:tcPr>
          <w:p w:rsidR="007A36AF" w:rsidRDefault="007A36AF">
            <w:pPr>
              <w:pStyle w:val="ConsPlusNormal"/>
              <w:jc w:val="both"/>
            </w:pPr>
            <w:r>
              <w:t>Режим работы</w:t>
            </w:r>
          </w:p>
        </w:tc>
        <w:tc>
          <w:tcPr>
            <w:tcW w:w="3540" w:type="dxa"/>
            <w:gridSpan w:val="3"/>
          </w:tcPr>
          <w:p w:rsidR="007A36AF" w:rsidRDefault="007A36AF">
            <w:pPr>
              <w:pStyle w:val="ConsPlusNormal"/>
            </w:pPr>
          </w:p>
        </w:tc>
      </w:tr>
      <w:tr w:rsidR="007A36AF">
        <w:tblPrEx>
          <w:tblBorders>
            <w:left w:val="nil"/>
            <w:right w:val="nil"/>
          </w:tblBorders>
        </w:tblPrEx>
        <w:tc>
          <w:tcPr>
            <w:tcW w:w="9040" w:type="dxa"/>
            <w:gridSpan w:val="6"/>
            <w:tcBorders>
              <w:left w:val="nil"/>
              <w:right w:val="nil"/>
            </w:tcBorders>
          </w:tcPr>
          <w:p w:rsidR="007A36AF" w:rsidRDefault="007A36AF">
            <w:pPr>
              <w:pStyle w:val="ConsPlusNormal"/>
            </w:pPr>
          </w:p>
        </w:tc>
      </w:tr>
      <w:tr w:rsidR="007A36AF">
        <w:tc>
          <w:tcPr>
            <w:tcW w:w="2410" w:type="dxa"/>
            <w:gridSpan w:val="2"/>
          </w:tcPr>
          <w:p w:rsidR="007A36AF" w:rsidRDefault="007A36AF">
            <w:pPr>
              <w:pStyle w:val="ConsPlusNormal"/>
              <w:jc w:val="center"/>
            </w:pPr>
            <w:r>
              <w:t>Регистрационный N</w:t>
            </w:r>
          </w:p>
        </w:tc>
        <w:tc>
          <w:tcPr>
            <w:tcW w:w="3090" w:type="dxa"/>
          </w:tcPr>
          <w:p w:rsidR="007A36AF" w:rsidRDefault="007A36AF">
            <w:pPr>
              <w:pStyle w:val="ConsPlusNormal"/>
              <w:jc w:val="center"/>
            </w:pPr>
            <w:r>
              <w:t>Дата приема документа</w:t>
            </w:r>
          </w:p>
        </w:tc>
        <w:tc>
          <w:tcPr>
            <w:tcW w:w="3540" w:type="dxa"/>
            <w:gridSpan w:val="3"/>
          </w:tcPr>
          <w:p w:rsidR="007A36AF" w:rsidRDefault="007A36AF">
            <w:pPr>
              <w:pStyle w:val="ConsPlusNormal"/>
              <w:jc w:val="center"/>
            </w:pPr>
            <w:r>
              <w:t>Подпись (фамилия, инициалы)</w:t>
            </w:r>
          </w:p>
        </w:tc>
      </w:tr>
      <w:tr w:rsidR="007A36AF">
        <w:tc>
          <w:tcPr>
            <w:tcW w:w="2410" w:type="dxa"/>
            <w:gridSpan w:val="2"/>
          </w:tcPr>
          <w:p w:rsidR="007A36AF" w:rsidRDefault="007A36AF">
            <w:pPr>
              <w:pStyle w:val="ConsPlusNormal"/>
            </w:pPr>
          </w:p>
        </w:tc>
        <w:tc>
          <w:tcPr>
            <w:tcW w:w="3090" w:type="dxa"/>
          </w:tcPr>
          <w:p w:rsidR="007A36AF" w:rsidRDefault="007A36AF">
            <w:pPr>
              <w:pStyle w:val="ConsPlusNormal"/>
            </w:pPr>
          </w:p>
        </w:tc>
        <w:tc>
          <w:tcPr>
            <w:tcW w:w="3540" w:type="dxa"/>
            <w:gridSpan w:val="3"/>
          </w:tcPr>
          <w:p w:rsidR="007A36AF" w:rsidRDefault="007A36AF">
            <w:pPr>
              <w:pStyle w:val="ConsPlusNormal"/>
            </w:pPr>
          </w:p>
        </w:tc>
      </w:tr>
    </w:tbl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  <w:jc w:val="right"/>
        <w:outlineLvl w:val="1"/>
      </w:pPr>
      <w:r>
        <w:t>Приложение N 4</w:t>
      </w:r>
    </w:p>
    <w:p w:rsidR="007A36AF" w:rsidRDefault="007A36AF">
      <w:pPr>
        <w:pStyle w:val="ConsPlusNormal"/>
        <w:jc w:val="right"/>
      </w:pPr>
      <w:r>
        <w:t>к Административному регламенту</w:t>
      </w:r>
    </w:p>
    <w:p w:rsidR="007A36AF" w:rsidRDefault="007A36AF">
      <w:pPr>
        <w:pStyle w:val="ConsPlusNormal"/>
        <w:jc w:val="right"/>
      </w:pPr>
      <w:r>
        <w:t>предоставления органами местного</w:t>
      </w:r>
    </w:p>
    <w:p w:rsidR="007A36AF" w:rsidRDefault="007A36AF">
      <w:pPr>
        <w:pStyle w:val="ConsPlusNormal"/>
        <w:jc w:val="right"/>
      </w:pPr>
      <w:r>
        <w:t>самоуправления муниципальных образований</w:t>
      </w:r>
    </w:p>
    <w:p w:rsidR="007A36AF" w:rsidRDefault="007A36AF">
      <w:pPr>
        <w:pStyle w:val="ConsPlusNormal"/>
        <w:jc w:val="right"/>
      </w:pPr>
      <w:r>
        <w:t>муниципальных районов, муниципальных</w:t>
      </w:r>
    </w:p>
    <w:p w:rsidR="007A36AF" w:rsidRDefault="007A36AF">
      <w:pPr>
        <w:pStyle w:val="ConsPlusNormal"/>
        <w:jc w:val="right"/>
      </w:pPr>
      <w:r>
        <w:t>округов и городских округов в Республике</w:t>
      </w:r>
    </w:p>
    <w:p w:rsidR="007A36AF" w:rsidRDefault="007A36AF">
      <w:pPr>
        <w:pStyle w:val="ConsPlusNormal"/>
        <w:jc w:val="right"/>
      </w:pPr>
      <w:r>
        <w:t>Коми государственной услуги по</w:t>
      </w:r>
    </w:p>
    <w:p w:rsidR="007A36AF" w:rsidRDefault="007A36AF">
      <w:pPr>
        <w:pStyle w:val="ConsPlusNormal"/>
        <w:jc w:val="right"/>
      </w:pPr>
      <w:r>
        <w:t>предоставлению дополнительных социальных</w:t>
      </w:r>
    </w:p>
    <w:p w:rsidR="007A36AF" w:rsidRDefault="007A36AF">
      <w:pPr>
        <w:pStyle w:val="ConsPlusNormal"/>
        <w:jc w:val="right"/>
      </w:pPr>
      <w:r>
        <w:t>гарантий в сфере образования</w:t>
      </w:r>
    </w:p>
    <w:p w:rsidR="007A36AF" w:rsidRDefault="007A36AF">
      <w:pPr>
        <w:pStyle w:val="ConsPlusNormal"/>
        <w:jc w:val="right"/>
      </w:pPr>
      <w:r>
        <w:t>детям-сиротам и детям, оставшимся</w:t>
      </w:r>
    </w:p>
    <w:p w:rsidR="007A36AF" w:rsidRDefault="007A36AF">
      <w:pPr>
        <w:pStyle w:val="ConsPlusNormal"/>
        <w:jc w:val="right"/>
      </w:pPr>
      <w:r>
        <w:t>без попечения родителей, лицам</w:t>
      </w:r>
    </w:p>
    <w:p w:rsidR="007A36AF" w:rsidRDefault="007A36AF">
      <w:pPr>
        <w:pStyle w:val="ConsPlusNormal"/>
        <w:jc w:val="right"/>
      </w:pPr>
      <w:r>
        <w:t>из числа детей-сирот и детей,</w:t>
      </w:r>
    </w:p>
    <w:p w:rsidR="007A36AF" w:rsidRDefault="007A36AF">
      <w:pPr>
        <w:pStyle w:val="ConsPlusNormal"/>
        <w:jc w:val="right"/>
      </w:pPr>
      <w:r>
        <w:t>оставшихся без попечения родителей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jc w:val="right"/>
      </w:pPr>
      <w:r>
        <w:t>Форма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jc w:val="center"/>
      </w:pPr>
      <w:bookmarkStart w:id="31" w:name="P1483"/>
      <w:bookmarkEnd w:id="31"/>
      <w:r>
        <w:t>I. Титульный лист</w:t>
      </w:r>
    </w:p>
    <w:p w:rsidR="007A36AF" w:rsidRDefault="007A36AF">
      <w:pPr>
        <w:pStyle w:val="ConsPlusNormal"/>
        <w:jc w:val="center"/>
      </w:pPr>
      <w:r>
        <w:t>журнала регистрации заявлений граждан о предоставлении</w:t>
      </w:r>
    </w:p>
    <w:p w:rsidR="007A36AF" w:rsidRDefault="007A36AF">
      <w:pPr>
        <w:pStyle w:val="ConsPlusNormal"/>
        <w:jc w:val="center"/>
      </w:pPr>
      <w:r>
        <w:t>государственной услуги по предоставлению дополнительных</w:t>
      </w:r>
    </w:p>
    <w:p w:rsidR="007A36AF" w:rsidRDefault="007A36AF">
      <w:pPr>
        <w:pStyle w:val="ConsPlusNormal"/>
        <w:jc w:val="center"/>
      </w:pPr>
      <w:r>
        <w:t>социальных гарантий в сфере образования детям-сиротам</w:t>
      </w:r>
    </w:p>
    <w:p w:rsidR="007A36AF" w:rsidRDefault="007A36AF">
      <w:pPr>
        <w:pStyle w:val="ConsPlusNormal"/>
        <w:jc w:val="center"/>
      </w:pPr>
      <w:r>
        <w:t>и детям, оставшимся без попечения родителей, лицам из числа</w:t>
      </w:r>
    </w:p>
    <w:p w:rsidR="007A36AF" w:rsidRDefault="007A36AF">
      <w:pPr>
        <w:pStyle w:val="ConsPlusNormal"/>
        <w:jc w:val="center"/>
      </w:pPr>
      <w:r>
        <w:t>детей-сирот и детей, оставшихся без попечения родителей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jc w:val="center"/>
      </w:pPr>
      <w:r>
        <w:t>"Журнал</w:t>
      </w:r>
    </w:p>
    <w:p w:rsidR="007A36AF" w:rsidRDefault="007A36AF">
      <w:pPr>
        <w:pStyle w:val="ConsPlusNormal"/>
        <w:jc w:val="center"/>
      </w:pPr>
      <w:r>
        <w:t>регистрации заявлений граждан о предоставлении</w:t>
      </w:r>
    </w:p>
    <w:p w:rsidR="007A36AF" w:rsidRDefault="007A36AF">
      <w:pPr>
        <w:pStyle w:val="ConsPlusNormal"/>
        <w:jc w:val="center"/>
      </w:pPr>
      <w:r>
        <w:t>государственной услуги по предоставлению дополнительных</w:t>
      </w:r>
    </w:p>
    <w:p w:rsidR="007A36AF" w:rsidRDefault="007A36AF">
      <w:pPr>
        <w:pStyle w:val="ConsPlusNormal"/>
        <w:jc w:val="center"/>
      </w:pPr>
      <w:r>
        <w:t>социальных гарантий в сфере образования детям-сиротам</w:t>
      </w:r>
    </w:p>
    <w:p w:rsidR="007A36AF" w:rsidRDefault="007A36AF">
      <w:pPr>
        <w:pStyle w:val="ConsPlusNormal"/>
        <w:jc w:val="center"/>
      </w:pPr>
      <w:r>
        <w:t>и детям, оставшимся без попечения родителей, лицам из числа</w:t>
      </w:r>
    </w:p>
    <w:p w:rsidR="007A36AF" w:rsidRDefault="007A36AF">
      <w:pPr>
        <w:pStyle w:val="ConsPlusNormal"/>
        <w:jc w:val="center"/>
      </w:pPr>
      <w:r>
        <w:t>детей-сирот и детей, оставшихся без попечения родителей</w:t>
      </w:r>
    </w:p>
    <w:p w:rsidR="007A36AF" w:rsidRDefault="007A36AF">
      <w:pPr>
        <w:pStyle w:val="ConsPlusNormal"/>
        <w:jc w:val="center"/>
      </w:pPr>
      <w:r>
        <w:t>_______________________________________________________</w:t>
      </w:r>
    </w:p>
    <w:p w:rsidR="007A36AF" w:rsidRDefault="007A36AF">
      <w:pPr>
        <w:pStyle w:val="ConsPlusNormal"/>
        <w:jc w:val="center"/>
      </w:pPr>
      <w:r>
        <w:t>(наименование органа местного самоуправления)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jc w:val="center"/>
      </w:pPr>
      <w:r>
        <w:t>Начат ___________________</w:t>
      </w:r>
    </w:p>
    <w:p w:rsidR="007A36AF" w:rsidRDefault="007A36AF">
      <w:pPr>
        <w:pStyle w:val="ConsPlusNormal"/>
        <w:jc w:val="center"/>
      </w:pPr>
      <w:r>
        <w:t>Окончен _______________".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jc w:val="center"/>
      </w:pPr>
      <w:r>
        <w:t>II. Содержание</w:t>
      </w:r>
    </w:p>
    <w:p w:rsidR="007A36AF" w:rsidRDefault="007A36AF">
      <w:pPr>
        <w:pStyle w:val="ConsPlusNormal"/>
        <w:jc w:val="center"/>
      </w:pPr>
      <w:r>
        <w:t>журнала регистрации заявлений граждан о предоставлении</w:t>
      </w:r>
    </w:p>
    <w:p w:rsidR="007A36AF" w:rsidRDefault="007A36AF">
      <w:pPr>
        <w:pStyle w:val="ConsPlusNormal"/>
        <w:jc w:val="center"/>
      </w:pPr>
      <w:r>
        <w:t>государственной услуги по предоставлению дополнительных</w:t>
      </w:r>
    </w:p>
    <w:p w:rsidR="007A36AF" w:rsidRDefault="007A36AF">
      <w:pPr>
        <w:pStyle w:val="ConsPlusNormal"/>
        <w:jc w:val="center"/>
      </w:pPr>
      <w:r>
        <w:t>социальных гарантий в сфере образования детям-сиротам</w:t>
      </w:r>
    </w:p>
    <w:p w:rsidR="007A36AF" w:rsidRDefault="007A36AF">
      <w:pPr>
        <w:pStyle w:val="ConsPlusNormal"/>
        <w:jc w:val="center"/>
      </w:pPr>
      <w:r>
        <w:t>и детям, оставшимся без попечения родителей, лицам из числа</w:t>
      </w:r>
    </w:p>
    <w:p w:rsidR="007A36AF" w:rsidRDefault="007A36AF">
      <w:pPr>
        <w:pStyle w:val="ConsPlusNormal"/>
        <w:jc w:val="center"/>
      </w:pPr>
      <w:r>
        <w:t>детей-сирот и детей, оставшихся без попечения родителей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  <w:r>
        <w:t>"</w:t>
      </w:r>
    </w:p>
    <w:p w:rsidR="007A36AF" w:rsidRDefault="007A36AF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9"/>
        <w:gridCol w:w="1309"/>
        <w:gridCol w:w="1804"/>
        <w:gridCol w:w="1114"/>
        <w:gridCol w:w="1129"/>
        <w:gridCol w:w="1399"/>
        <w:gridCol w:w="1789"/>
      </w:tblGrid>
      <w:tr w:rsidR="007A36AF">
        <w:tc>
          <w:tcPr>
            <w:tcW w:w="499" w:type="dxa"/>
          </w:tcPr>
          <w:p w:rsidR="007A36AF" w:rsidRDefault="007A36AF">
            <w:pPr>
              <w:pStyle w:val="ConsPlusNormal"/>
              <w:jc w:val="center"/>
            </w:pPr>
            <w:r>
              <w:t>N/п</w:t>
            </w:r>
          </w:p>
        </w:tc>
        <w:tc>
          <w:tcPr>
            <w:tcW w:w="1309" w:type="dxa"/>
          </w:tcPr>
          <w:p w:rsidR="007A36AF" w:rsidRDefault="007A36AF">
            <w:pPr>
              <w:pStyle w:val="ConsPlusNormal"/>
              <w:jc w:val="center"/>
            </w:pPr>
            <w:r>
              <w:t>Дата приема документов</w:t>
            </w:r>
          </w:p>
        </w:tc>
        <w:tc>
          <w:tcPr>
            <w:tcW w:w="1804" w:type="dxa"/>
          </w:tcPr>
          <w:p w:rsidR="007A36AF" w:rsidRDefault="007A36AF">
            <w:pPr>
              <w:pStyle w:val="ConsPlusNormal"/>
              <w:jc w:val="center"/>
            </w:pPr>
            <w:r>
              <w:t>Перечень представленных документов</w:t>
            </w:r>
          </w:p>
        </w:tc>
        <w:tc>
          <w:tcPr>
            <w:tcW w:w="1114" w:type="dxa"/>
          </w:tcPr>
          <w:p w:rsidR="007A36AF" w:rsidRDefault="007A36AF">
            <w:pPr>
              <w:pStyle w:val="ConsPlusNormal"/>
              <w:jc w:val="center"/>
            </w:pPr>
            <w:r>
              <w:t>Ф.И.О. заявителя</w:t>
            </w:r>
          </w:p>
        </w:tc>
        <w:tc>
          <w:tcPr>
            <w:tcW w:w="1129" w:type="dxa"/>
          </w:tcPr>
          <w:p w:rsidR="007A36AF" w:rsidRDefault="007A36AF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1399" w:type="dxa"/>
          </w:tcPr>
          <w:p w:rsidR="007A36AF" w:rsidRDefault="007A36AF">
            <w:pPr>
              <w:pStyle w:val="ConsPlusNormal"/>
              <w:jc w:val="center"/>
            </w:pPr>
            <w:r>
              <w:t>Адрес проживания</w:t>
            </w:r>
          </w:p>
        </w:tc>
        <w:tc>
          <w:tcPr>
            <w:tcW w:w="1789" w:type="dxa"/>
          </w:tcPr>
          <w:p w:rsidR="007A36AF" w:rsidRDefault="007A36AF">
            <w:pPr>
              <w:pStyle w:val="ConsPlusNormal"/>
              <w:jc w:val="center"/>
            </w:pPr>
            <w:r>
              <w:t>Отметка специалиста органа местного самоуправления</w:t>
            </w:r>
          </w:p>
        </w:tc>
      </w:tr>
      <w:tr w:rsidR="007A36AF">
        <w:tc>
          <w:tcPr>
            <w:tcW w:w="499" w:type="dxa"/>
          </w:tcPr>
          <w:p w:rsidR="007A36AF" w:rsidRDefault="007A36A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9" w:type="dxa"/>
          </w:tcPr>
          <w:p w:rsidR="007A36AF" w:rsidRDefault="007A36A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04" w:type="dxa"/>
          </w:tcPr>
          <w:p w:rsidR="007A36AF" w:rsidRDefault="007A36A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14" w:type="dxa"/>
          </w:tcPr>
          <w:p w:rsidR="007A36AF" w:rsidRDefault="007A36A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29" w:type="dxa"/>
          </w:tcPr>
          <w:p w:rsidR="007A36AF" w:rsidRDefault="007A36A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99" w:type="dxa"/>
          </w:tcPr>
          <w:p w:rsidR="007A36AF" w:rsidRDefault="007A36A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89" w:type="dxa"/>
          </w:tcPr>
          <w:p w:rsidR="007A36AF" w:rsidRDefault="007A36AF">
            <w:pPr>
              <w:pStyle w:val="ConsPlusNormal"/>
              <w:jc w:val="center"/>
            </w:pPr>
            <w:r>
              <w:t>7</w:t>
            </w:r>
          </w:p>
        </w:tc>
      </w:tr>
      <w:tr w:rsidR="007A36AF">
        <w:tc>
          <w:tcPr>
            <w:tcW w:w="499" w:type="dxa"/>
          </w:tcPr>
          <w:p w:rsidR="007A36AF" w:rsidRDefault="007A36AF">
            <w:pPr>
              <w:pStyle w:val="ConsPlusNormal"/>
            </w:pPr>
          </w:p>
        </w:tc>
        <w:tc>
          <w:tcPr>
            <w:tcW w:w="1309" w:type="dxa"/>
          </w:tcPr>
          <w:p w:rsidR="007A36AF" w:rsidRDefault="007A36AF">
            <w:pPr>
              <w:pStyle w:val="ConsPlusNormal"/>
            </w:pPr>
          </w:p>
        </w:tc>
        <w:tc>
          <w:tcPr>
            <w:tcW w:w="1804" w:type="dxa"/>
          </w:tcPr>
          <w:p w:rsidR="007A36AF" w:rsidRDefault="007A36AF">
            <w:pPr>
              <w:pStyle w:val="ConsPlusNormal"/>
            </w:pPr>
          </w:p>
        </w:tc>
        <w:tc>
          <w:tcPr>
            <w:tcW w:w="1114" w:type="dxa"/>
          </w:tcPr>
          <w:p w:rsidR="007A36AF" w:rsidRDefault="007A36AF">
            <w:pPr>
              <w:pStyle w:val="ConsPlusNormal"/>
            </w:pPr>
          </w:p>
        </w:tc>
        <w:tc>
          <w:tcPr>
            <w:tcW w:w="1129" w:type="dxa"/>
          </w:tcPr>
          <w:p w:rsidR="007A36AF" w:rsidRDefault="007A36AF">
            <w:pPr>
              <w:pStyle w:val="ConsPlusNormal"/>
            </w:pPr>
          </w:p>
        </w:tc>
        <w:tc>
          <w:tcPr>
            <w:tcW w:w="1399" w:type="dxa"/>
          </w:tcPr>
          <w:p w:rsidR="007A36AF" w:rsidRDefault="007A36AF">
            <w:pPr>
              <w:pStyle w:val="ConsPlusNormal"/>
            </w:pPr>
          </w:p>
        </w:tc>
        <w:tc>
          <w:tcPr>
            <w:tcW w:w="1789" w:type="dxa"/>
          </w:tcPr>
          <w:p w:rsidR="007A36AF" w:rsidRDefault="007A36AF">
            <w:pPr>
              <w:pStyle w:val="ConsPlusNormal"/>
            </w:pPr>
          </w:p>
        </w:tc>
      </w:tr>
    </w:tbl>
    <w:p w:rsidR="007A36AF" w:rsidRDefault="007A36AF">
      <w:pPr>
        <w:pStyle w:val="ConsPlusNormal"/>
        <w:jc w:val="right"/>
      </w:pPr>
      <w:r>
        <w:t>".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  <w:jc w:val="right"/>
        <w:outlineLvl w:val="1"/>
      </w:pPr>
      <w:r>
        <w:t>Приложение N 5</w:t>
      </w:r>
    </w:p>
    <w:p w:rsidR="007A36AF" w:rsidRDefault="007A36AF">
      <w:pPr>
        <w:pStyle w:val="ConsPlusNormal"/>
        <w:jc w:val="right"/>
      </w:pPr>
      <w:r>
        <w:t>к Административному регламенту</w:t>
      </w:r>
    </w:p>
    <w:p w:rsidR="007A36AF" w:rsidRDefault="007A36AF">
      <w:pPr>
        <w:pStyle w:val="ConsPlusNormal"/>
        <w:jc w:val="right"/>
      </w:pPr>
      <w:r>
        <w:t>предоставления органами местного</w:t>
      </w:r>
    </w:p>
    <w:p w:rsidR="007A36AF" w:rsidRDefault="007A36AF">
      <w:pPr>
        <w:pStyle w:val="ConsPlusNormal"/>
        <w:jc w:val="right"/>
      </w:pPr>
      <w:r>
        <w:t>самоуправления муниципальных образований</w:t>
      </w:r>
    </w:p>
    <w:p w:rsidR="007A36AF" w:rsidRDefault="007A36AF">
      <w:pPr>
        <w:pStyle w:val="ConsPlusNormal"/>
        <w:jc w:val="right"/>
      </w:pPr>
      <w:r>
        <w:t>муниципальных районов, муниципальных</w:t>
      </w:r>
    </w:p>
    <w:p w:rsidR="007A36AF" w:rsidRDefault="007A36AF">
      <w:pPr>
        <w:pStyle w:val="ConsPlusNormal"/>
        <w:jc w:val="right"/>
      </w:pPr>
      <w:r>
        <w:t>округов и городских округов в Республике</w:t>
      </w:r>
    </w:p>
    <w:p w:rsidR="007A36AF" w:rsidRDefault="007A36AF">
      <w:pPr>
        <w:pStyle w:val="ConsPlusNormal"/>
        <w:jc w:val="right"/>
      </w:pPr>
      <w:r>
        <w:t>Коми государственной услуги по</w:t>
      </w:r>
    </w:p>
    <w:p w:rsidR="007A36AF" w:rsidRDefault="007A36AF">
      <w:pPr>
        <w:pStyle w:val="ConsPlusNormal"/>
        <w:jc w:val="right"/>
      </w:pPr>
      <w:r>
        <w:t>предоставлению дополнительных социальных</w:t>
      </w:r>
    </w:p>
    <w:p w:rsidR="007A36AF" w:rsidRDefault="007A36AF">
      <w:pPr>
        <w:pStyle w:val="ConsPlusNormal"/>
        <w:jc w:val="right"/>
      </w:pPr>
      <w:r>
        <w:t>гарантий в сфере образования</w:t>
      </w:r>
    </w:p>
    <w:p w:rsidR="007A36AF" w:rsidRDefault="007A36AF">
      <w:pPr>
        <w:pStyle w:val="ConsPlusNormal"/>
        <w:jc w:val="right"/>
      </w:pPr>
      <w:r>
        <w:t>детям-сиротам и детям, оставшимся</w:t>
      </w:r>
    </w:p>
    <w:p w:rsidR="007A36AF" w:rsidRDefault="007A36AF">
      <w:pPr>
        <w:pStyle w:val="ConsPlusNormal"/>
        <w:jc w:val="right"/>
      </w:pPr>
      <w:r>
        <w:t>без попечения родителей, лицам</w:t>
      </w:r>
    </w:p>
    <w:p w:rsidR="007A36AF" w:rsidRDefault="007A36AF">
      <w:pPr>
        <w:pStyle w:val="ConsPlusNormal"/>
        <w:jc w:val="right"/>
      </w:pPr>
      <w:r>
        <w:t>из числа детей-сирот и детей,</w:t>
      </w:r>
    </w:p>
    <w:p w:rsidR="007A36AF" w:rsidRDefault="007A36AF">
      <w:pPr>
        <w:pStyle w:val="ConsPlusNormal"/>
        <w:jc w:val="right"/>
      </w:pPr>
      <w:r>
        <w:t>оставшихся без попечения родителей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jc w:val="right"/>
      </w:pPr>
      <w:r>
        <w:t>Форма</w:t>
      </w:r>
    </w:p>
    <w:p w:rsidR="007A36AF" w:rsidRDefault="007A36AF">
      <w:pPr>
        <w:pStyle w:val="ConsPlusNormal"/>
      </w:pPr>
    </w:p>
    <w:p w:rsidR="007A36AF" w:rsidRDefault="007A36AF">
      <w:pPr>
        <w:pStyle w:val="ConsPlusNonformat"/>
        <w:jc w:val="both"/>
      </w:pPr>
      <w:r>
        <w:t xml:space="preserve">                   Бланк органа местного самоуправления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 xml:space="preserve">       (форма распорядительного акта органа местного самоуправления)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"___" _________ 20__ г.                                     N _________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 xml:space="preserve">             (место нахождения органа местного самоуправления)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bookmarkStart w:id="32" w:name="P1563"/>
      <w:bookmarkEnd w:id="32"/>
      <w:r>
        <w:t xml:space="preserve">            О назначении и выплате ежемесячных денежных выплат</w:t>
      </w:r>
    </w:p>
    <w:p w:rsidR="007A36AF" w:rsidRDefault="007A36AF">
      <w:pPr>
        <w:pStyle w:val="ConsPlusNonformat"/>
        <w:jc w:val="both"/>
      </w:pPr>
      <w:r>
        <w:t xml:space="preserve">          на оплату проезда на городском, пригородном, в сельской</w:t>
      </w:r>
    </w:p>
    <w:p w:rsidR="007A36AF" w:rsidRDefault="007A36AF">
      <w:pPr>
        <w:pStyle w:val="ConsPlusNonformat"/>
        <w:jc w:val="both"/>
      </w:pPr>
      <w:r>
        <w:t xml:space="preserve">           местности на внутрирайонном транспорте (кроме такси)</w:t>
      </w:r>
    </w:p>
    <w:p w:rsidR="007A36AF" w:rsidRDefault="007A36AF">
      <w:pPr>
        <w:pStyle w:val="ConsPlusNonformat"/>
        <w:jc w:val="both"/>
      </w:pPr>
      <w:r>
        <w:t xml:space="preserve">          _______________________________________________________</w:t>
      </w:r>
    </w:p>
    <w:p w:rsidR="007A36AF" w:rsidRDefault="007A36AF">
      <w:pPr>
        <w:pStyle w:val="ConsPlusNonformat"/>
        <w:jc w:val="both"/>
      </w:pPr>
      <w:r>
        <w:t xml:space="preserve">                            (Ф.И.О. заявителя)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Рассмотрев  заявление ________________________________________ (Ф.И.О.,</w:t>
      </w:r>
    </w:p>
    <w:p w:rsidR="007A36AF" w:rsidRDefault="007A36AF">
      <w:pPr>
        <w:pStyle w:val="ConsPlusNonformat"/>
        <w:jc w:val="both"/>
      </w:pPr>
      <w:r>
        <w:t>дата рождения заявителя) о назначении и выплате ежемесячных денежных выплат</w:t>
      </w:r>
    </w:p>
    <w:p w:rsidR="007A36AF" w:rsidRDefault="007A36AF">
      <w:pPr>
        <w:pStyle w:val="ConsPlusNonformat"/>
        <w:jc w:val="both"/>
      </w:pPr>
      <w:r>
        <w:t>на  оплату  проезда  на  городском,  пригородном,  в  сельской местности на</w:t>
      </w:r>
    </w:p>
    <w:p w:rsidR="007A36AF" w:rsidRDefault="007A36AF">
      <w:pPr>
        <w:pStyle w:val="ConsPlusNonformat"/>
        <w:jc w:val="both"/>
      </w:pPr>
      <w:r>
        <w:t>внутрирайонном   транспорте  (кроме  такси)  обучающимся  за  счет  средств</w:t>
      </w:r>
    </w:p>
    <w:p w:rsidR="007A36AF" w:rsidRDefault="007A36AF">
      <w:pPr>
        <w:pStyle w:val="ConsPlusNonformat"/>
        <w:jc w:val="both"/>
      </w:pPr>
      <w:r>
        <w:t>республиканского  бюджета  Республики Коми или местных бюджетов по основным</w:t>
      </w:r>
    </w:p>
    <w:p w:rsidR="007A36AF" w:rsidRDefault="007A36AF">
      <w:pPr>
        <w:pStyle w:val="ConsPlusNonformat"/>
        <w:jc w:val="both"/>
      </w:pPr>
      <w:r>
        <w:t>общеобразовательным  программам  либо  по  очной форме обучения по основным</w:t>
      </w:r>
    </w:p>
    <w:p w:rsidR="007A36AF" w:rsidRDefault="007A36AF">
      <w:pPr>
        <w:pStyle w:val="ConsPlusNonformat"/>
        <w:jc w:val="both"/>
      </w:pPr>
      <w:r>
        <w:t>профессиональным   образовательным   программам   и   (или)  по  программам</w:t>
      </w:r>
    </w:p>
    <w:p w:rsidR="007A36AF" w:rsidRDefault="007A36AF">
      <w:pPr>
        <w:pStyle w:val="ConsPlusNonformat"/>
        <w:jc w:val="both"/>
      </w:pPr>
      <w:r>
        <w:t>профессиональной  подготовки  по  профессиям  рабочих,  должностям служащих</w:t>
      </w:r>
    </w:p>
    <w:p w:rsidR="007A36AF" w:rsidRDefault="007A36AF">
      <w:pPr>
        <w:pStyle w:val="ConsPlusNonformat"/>
        <w:jc w:val="both"/>
      </w:pPr>
      <w:r>
        <w:t>детей-сирот  и  детей,  оставшихся  без  попечения  родителей, лиц из числа</w:t>
      </w:r>
    </w:p>
    <w:p w:rsidR="007A36AF" w:rsidRDefault="007A36AF">
      <w:pPr>
        <w:pStyle w:val="ConsPlusNonformat"/>
        <w:jc w:val="both"/>
      </w:pPr>
      <w:r>
        <w:t>детей-сирот  и  детей, оставшихся без попечения родителей лиц, потерявших в</w:t>
      </w:r>
    </w:p>
    <w:p w:rsidR="007A36AF" w:rsidRDefault="007A36AF">
      <w:pPr>
        <w:pStyle w:val="ConsPlusNonformat"/>
        <w:jc w:val="both"/>
      </w:pPr>
      <w:r>
        <w:t>период  обучения обоих родителей или единственного родителя, руководствуясь</w:t>
      </w:r>
    </w:p>
    <w:p w:rsidR="007A36AF" w:rsidRDefault="007A36AF">
      <w:pPr>
        <w:pStyle w:val="ConsPlusNonformat"/>
        <w:jc w:val="both"/>
      </w:pPr>
      <w:hyperlink r:id="rId16">
        <w:r>
          <w:rPr>
            <w:color w:val="0000FF"/>
          </w:rPr>
          <w:t>Законом</w:t>
        </w:r>
      </w:hyperlink>
      <w:r>
        <w:t xml:space="preserve">  Республики Коми от 31.12.2004 N 74-РЗ "О дополнительных социальных</w:t>
      </w:r>
    </w:p>
    <w:p w:rsidR="007A36AF" w:rsidRDefault="007A36AF">
      <w:pPr>
        <w:pStyle w:val="ConsPlusNonformat"/>
        <w:jc w:val="both"/>
      </w:pPr>
      <w:r>
        <w:t>гарантиях  в  сфере  образования  детям-сиротам  и  детям,  оставшимся  без</w:t>
      </w:r>
    </w:p>
    <w:p w:rsidR="007A36AF" w:rsidRDefault="007A36AF">
      <w:pPr>
        <w:pStyle w:val="ConsPlusNonformat"/>
        <w:jc w:val="both"/>
      </w:pPr>
      <w:r>
        <w:t>попечения  родителей,  лицам  из  числа детей-сирот и детей, оставшихся без</w:t>
      </w:r>
    </w:p>
    <w:p w:rsidR="007A36AF" w:rsidRDefault="007A36AF">
      <w:pPr>
        <w:pStyle w:val="ConsPlusNonformat"/>
        <w:jc w:val="both"/>
      </w:pPr>
      <w:r>
        <w:t>попечения  родителей,  лицам,  потерявшим в период обучения обоих родителей</w:t>
      </w:r>
    </w:p>
    <w:p w:rsidR="007A36AF" w:rsidRDefault="007A36AF">
      <w:pPr>
        <w:pStyle w:val="ConsPlusNonformat"/>
        <w:jc w:val="both"/>
      </w:pPr>
      <w:r>
        <w:t>или единственного родителя"</w:t>
      </w:r>
    </w:p>
    <w:p w:rsidR="007A36AF" w:rsidRDefault="007A36AF">
      <w:pPr>
        <w:pStyle w:val="ConsPlusNonformat"/>
        <w:jc w:val="both"/>
      </w:pPr>
      <w:r>
        <w:t xml:space="preserve">    Назначить и выплачивать ______________________________________ (Ф.И.О.,</w:t>
      </w:r>
    </w:p>
    <w:p w:rsidR="007A36AF" w:rsidRDefault="007A36AF">
      <w:pPr>
        <w:pStyle w:val="ConsPlusNonformat"/>
        <w:jc w:val="both"/>
      </w:pPr>
      <w:r>
        <w:t>дата  рождения заявителя) ежемесячные денежные выплаты на оплату проезда на</w:t>
      </w:r>
    </w:p>
    <w:p w:rsidR="007A36AF" w:rsidRDefault="007A36AF">
      <w:pPr>
        <w:pStyle w:val="ConsPlusNonformat"/>
        <w:jc w:val="both"/>
      </w:pPr>
      <w:r>
        <w:t>городском,  пригородном,  в сельской местности на внутрирайонном транспорте</w:t>
      </w:r>
    </w:p>
    <w:p w:rsidR="007A36AF" w:rsidRDefault="007A36AF">
      <w:pPr>
        <w:pStyle w:val="ConsPlusNonformat"/>
        <w:jc w:val="both"/>
      </w:pPr>
      <w:r>
        <w:t>(кроме      такси)     до     завершения     обучающимся     обучения     в</w:t>
      </w:r>
    </w:p>
    <w:p w:rsidR="007A36AF" w:rsidRDefault="007A36AF">
      <w:pPr>
        <w:pStyle w:val="ConsPlusNonformat"/>
        <w:jc w:val="both"/>
      </w:pPr>
      <w:r>
        <w:t>________________________________ (наименование образовательной организации)</w:t>
      </w:r>
    </w:p>
    <w:p w:rsidR="007A36AF" w:rsidRDefault="007A36AF">
      <w:pPr>
        <w:pStyle w:val="ConsPlusNonformat"/>
        <w:jc w:val="both"/>
      </w:pPr>
      <w:r>
        <w:t>"___" ___________ г.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Должность уполномоченного лица      подпись             Ф.И.О.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М.П.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  <w:jc w:val="right"/>
        <w:outlineLvl w:val="1"/>
      </w:pPr>
      <w:r>
        <w:t>Приложение N 6</w:t>
      </w:r>
    </w:p>
    <w:p w:rsidR="007A36AF" w:rsidRDefault="007A36AF">
      <w:pPr>
        <w:pStyle w:val="ConsPlusNormal"/>
        <w:jc w:val="right"/>
      </w:pPr>
      <w:r>
        <w:t>к Административному регламенту</w:t>
      </w:r>
    </w:p>
    <w:p w:rsidR="007A36AF" w:rsidRDefault="007A36AF">
      <w:pPr>
        <w:pStyle w:val="ConsPlusNormal"/>
        <w:jc w:val="right"/>
      </w:pPr>
      <w:r>
        <w:t>предоставления органами местного</w:t>
      </w:r>
    </w:p>
    <w:p w:rsidR="007A36AF" w:rsidRDefault="007A36AF">
      <w:pPr>
        <w:pStyle w:val="ConsPlusNormal"/>
        <w:jc w:val="right"/>
      </w:pPr>
      <w:r>
        <w:t>самоуправления муниципальных образований</w:t>
      </w:r>
    </w:p>
    <w:p w:rsidR="007A36AF" w:rsidRDefault="007A36AF">
      <w:pPr>
        <w:pStyle w:val="ConsPlusNormal"/>
        <w:jc w:val="right"/>
      </w:pPr>
      <w:r>
        <w:t>муниципальных районов, муниципальных</w:t>
      </w:r>
    </w:p>
    <w:p w:rsidR="007A36AF" w:rsidRDefault="007A36AF">
      <w:pPr>
        <w:pStyle w:val="ConsPlusNormal"/>
        <w:jc w:val="right"/>
      </w:pPr>
      <w:r>
        <w:t>округов и городских округов в Республике</w:t>
      </w:r>
    </w:p>
    <w:p w:rsidR="007A36AF" w:rsidRDefault="007A36AF">
      <w:pPr>
        <w:pStyle w:val="ConsPlusNormal"/>
        <w:jc w:val="right"/>
      </w:pPr>
      <w:r>
        <w:t>Коми государственной услуги по</w:t>
      </w:r>
    </w:p>
    <w:p w:rsidR="007A36AF" w:rsidRDefault="007A36AF">
      <w:pPr>
        <w:pStyle w:val="ConsPlusNormal"/>
        <w:jc w:val="right"/>
      </w:pPr>
      <w:r>
        <w:t>предоставлению дополнительных социальных</w:t>
      </w:r>
    </w:p>
    <w:p w:rsidR="007A36AF" w:rsidRDefault="007A36AF">
      <w:pPr>
        <w:pStyle w:val="ConsPlusNormal"/>
        <w:jc w:val="right"/>
      </w:pPr>
      <w:r>
        <w:t>гарантий в сфере образования</w:t>
      </w:r>
    </w:p>
    <w:p w:rsidR="007A36AF" w:rsidRDefault="007A36AF">
      <w:pPr>
        <w:pStyle w:val="ConsPlusNormal"/>
        <w:jc w:val="right"/>
      </w:pPr>
      <w:r>
        <w:t>детям-сиротам и детям, оставшимся</w:t>
      </w:r>
    </w:p>
    <w:p w:rsidR="007A36AF" w:rsidRDefault="007A36AF">
      <w:pPr>
        <w:pStyle w:val="ConsPlusNormal"/>
        <w:jc w:val="right"/>
      </w:pPr>
      <w:r>
        <w:t>без попечения родителей, лицам</w:t>
      </w:r>
    </w:p>
    <w:p w:rsidR="007A36AF" w:rsidRDefault="007A36AF">
      <w:pPr>
        <w:pStyle w:val="ConsPlusNormal"/>
        <w:jc w:val="right"/>
      </w:pPr>
      <w:r>
        <w:t>из числа детей-сирот и детей,</w:t>
      </w:r>
    </w:p>
    <w:p w:rsidR="007A36AF" w:rsidRDefault="007A36AF">
      <w:pPr>
        <w:pStyle w:val="ConsPlusNormal"/>
        <w:jc w:val="right"/>
      </w:pPr>
      <w:r>
        <w:t>оставшихся без попечения родителей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jc w:val="right"/>
      </w:pPr>
      <w:r>
        <w:t>Форма</w:t>
      </w:r>
    </w:p>
    <w:p w:rsidR="007A36AF" w:rsidRDefault="007A36AF">
      <w:pPr>
        <w:pStyle w:val="ConsPlusNormal"/>
      </w:pPr>
    </w:p>
    <w:p w:rsidR="007A36AF" w:rsidRDefault="007A36AF">
      <w:pPr>
        <w:pStyle w:val="ConsPlusNonformat"/>
        <w:jc w:val="both"/>
      </w:pPr>
      <w:r>
        <w:t xml:space="preserve">                   Бланк органа местного самоуправления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 xml:space="preserve">       (форма распорядительного акта органа местного самоуправления)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"___" __________ 20__ г.                                  N ___________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      _______________________________________________________</w:t>
      </w:r>
    </w:p>
    <w:p w:rsidR="007A36AF" w:rsidRDefault="007A36AF">
      <w:pPr>
        <w:pStyle w:val="ConsPlusNonformat"/>
        <w:jc w:val="both"/>
      </w:pPr>
      <w:r>
        <w:t xml:space="preserve">             (место нахождения органа местного самоуправления)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bookmarkStart w:id="33" w:name="P1626"/>
      <w:bookmarkEnd w:id="33"/>
      <w:r>
        <w:t xml:space="preserve">                     Об отказе в назначении и выплате</w:t>
      </w:r>
    </w:p>
    <w:p w:rsidR="007A36AF" w:rsidRDefault="007A36AF">
      <w:pPr>
        <w:pStyle w:val="ConsPlusNonformat"/>
        <w:jc w:val="both"/>
      </w:pPr>
      <w:r>
        <w:t xml:space="preserve">               ежемесячных денежных выплат на оплату проезда</w:t>
      </w:r>
    </w:p>
    <w:p w:rsidR="007A36AF" w:rsidRDefault="007A36AF">
      <w:pPr>
        <w:pStyle w:val="ConsPlusNonformat"/>
        <w:jc w:val="both"/>
      </w:pPr>
      <w:r>
        <w:t xml:space="preserve">              на городском, пригородном, в сельской местности</w:t>
      </w:r>
    </w:p>
    <w:p w:rsidR="007A36AF" w:rsidRDefault="007A36AF">
      <w:pPr>
        <w:pStyle w:val="ConsPlusNonformat"/>
        <w:jc w:val="both"/>
      </w:pPr>
      <w:r>
        <w:t xml:space="preserve">                на внутрирайонном транспорте (кроме такси)</w:t>
      </w:r>
    </w:p>
    <w:p w:rsidR="007A36AF" w:rsidRDefault="007A36AF">
      <w:pPr>
        <w:pStyle w:val="ConsPlusNonformat"/>
        <w:jc w:val="both"/>
      </w:pPr>
      <w:r>
        <w:t xml:space="preserve">             ________________________________________________</w:t>
      </w:r>
    </w:p>
    <w:p w:rsidR="007A36AF" w:rsidRDefault="007A36AF">
      <w:pPr>
        <w:pStyle w:val="ConsPlusNonformat"/>
        <w:jc w:val="both"/>
      </w:pPr>
      <w:r>
        <w:t xml:space="preserve">                            (Ф.И.О. заявителя)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Рассмотрев  заявление ________________________________________ (Ф.И.О.,</w:t>
      </w:r>
    </w:p>
    <w:p w:rsidR="007A36AF" w:rsidRDefault="007A36AF">
      <w:pPr>
        <w:pStyle w:val="ConsPlusNonformat"/>
        <w:jc w:val="both"/>
      </w:pPr>
      <w:r>
        <w:t>дата  рождения  заявителя),  о  назначении  и  выплате ежемесячных денежных</w:t>
      </w:r>
    </w:p>
    <w:p w:rsidR="007A36AF" w:rsidRDefault="007A36AF">
      <w:pPr>
        <w:pStyle w:val="ConsPlusNonformat"/>
        <w:jc w:val="both"/>
      </w:pPr>
      <w:r>
        <w:t>выплат на оплату проезда на городском, пригородном, в сельской местности на</w:t>
      </w:r>
    </w:p>
    <w:p w:rsidR="007A36AF" w:rsidRDefault="007A36AF">
      <w:pPr>
        <w:pStyle w:val="ConsPlusNonformat"/>
        <w:jc w:val="both"/>
      </w:pPr>
      <w:r>
        <w:t>внутрирайонном   транспорте  (кроме  такси)  обучающимся  за  счет  средств</w:t>
      </w:r>
    </w:p>
    <w:p w:rsidR="007A36AF" w:rsidRDefault="007A36AF">
      <w:pPr>
        <w:pStyle w:val="ConsPlusNonformat"/>
        <w:jc w:val="both"/>
      </w:pPr>
      <w:r>
        <w:t>республиканского  бюджета  Республики Коми или местных бюджетов по основным</w:t>
      </w:r>
    </w:p>
    <w:p w:rsidR="007A36AF" w:rsidRDefault="007A36AF">
      <w:pPr>
        <w:pStyle w:val="ConsPlusNonformat"/>
        <w:jc w:val="both"/>
      </w:pPr>
      <w:r>
        <w:t>общеобразовательным  программам  либо  по  очной форме обучения по основным</w:t>
      </w:r>
    </w:p>
    <w:p w:rsidR="007A36AF" w:rsidRDefault="007A36AF">
      <w:pPr>
        <w:pStyle w:val="ConsPlusNonformat"/>
        <w:jc w:val="both"/>
      </w:pPr>
      <w:r>
        <w:t>профессиональным   образовательным   программам   и   (или)  по  программам</w:t>
      </w:r>
    </w:p>
    <w:p w:rsidR="007A36AF" w:rsidRDefault="007A36AF">
      <w:pPr>
        <w:pStyle w:val="ConsPlusNonformat"/>
        <w:jc w:val="both"/>
      </w:pPr>
      <w:r>
        <w:t>профессиональной  подготовки  по  профессиям  рабочих,  должностям служащих</w:t>
      </w:r>
    </w:p>
    <w:p w:rsidR="007A36AF" w:rsidRDefault="007A36AF">
      <w:pPr>
        <w:pStyle w:val="ConsPlusNonformat"/>
        <w:jc w:val="both"/>
      </w:pPr>
      <w:r>
        <w:t>детей-сирот  и  детей,  оставшихся  без  попечения  родителей, лиц из числа</w:t>
      </w:r>
    </w:p>
    <w:p w:rsidR="007A36AF" w:rsidRDefault="007A36AF">
      <w:pPr>
        <w:pStyle w:val="ConsPlusNonformat"/>
        <w:jc w:val="both"/>
      </w:pPr>
      <w:r>
        <w:t>детей-сирот  и  детей, оставшихся без попечения родителей лиц, потерявших в</w:t>
      </w:r>
    </w:p>
    <w:p w:rsidR="007A36AF" w:rsidRDefault="007A36AF">
      <w:pPr>
        <w:pStyle w:val="ConsPlusNonformat"/>
        <w:jc w:val="both"/>
      </w:pPr>
      <w:r>
        <w:t>период  обучения обоих родителей или единственного родителя, руководствуясь</w:t>
      </w:r>
    </w:p>
    <w:p w:rsidR="007A36AF" w:rsidRDefault="007A36AF">
      <w:pPr>
        <w:pStyle w:val="ConsPlusNonformat"/>
        <w:jc w:val="both"/>
      </w:pPr>
      <w:hyperlink r:id="rId17">
        <w:r>
          <w:rPr>
            <w:color w:val="0000FF"/>
          </w:rPr>
          <w:t>Законом</w:t>
        </w:r>
      </w:hyperlink>
      <w:r>
        <w:t xml:space="preserve">  Республики  Коми  от  31 декабря 2004 г. N 74-РЗ "О дополнительных</w:t>
      </w:r>
    </w:p>
    <w:p w:rsidR="007A36AF" w:rsidRDefault="007A36AF">
      <w:pPr>
        <w:pStyle w:val="ConsPlusNonformat"/>
        <w:jc w:val="both"/>
      </w:pPr>
      <w:r>
        <w:t>социальных  гарантиях в сфере образования детям-сиротам и детям, оставшимся</w:t>
      </w:r>
    </w:p>
    <w:p w:rsidR="007A36AF" w:rsidRDefault="007A36AF">
      <w:pPr>
        <w:pStyle w:val="ConsPlusNonformat"/>
        <w:jc w:val="both"/>
      </w:pPr>
      <w:r>
        <w:t>без попечения родителей, лицам из числа детей-сирот и детей, оставшихся без</w:t>
      </w:r>
    </w:p>
    <w:p w:rsidR="007A36AF" w:rsidRDefault="007A36AF">
      <w:pPr>
        <w:pStyle w:val="ConsPlusNonformat"/>
        <w:jc w:val="both"/>
      </w:pPr>
      <w:r>
        <w:t>попечения  родителей,  лицам,  потерявшим в период обучения обоих родителей</w:t>
      </w:r>
    </w:p>
    <w:p w:rsidR="007A36AF" w:rsidRDefault="007A36AF">
      <w:pPr>
        <w:pStyle w:val="ConsPlusNonformat"/>
        <w:jc w:val="both"/>
      </w:pPr>
      <w:r>
        <w:t>или единственного родителя"</w:t>
      </w:r>
    </w:p>
    <w:p w:rsidR="007A36AF" w:rsidRDefault="007A36AF">
      <w:pPr>
        <w:pStyle w:val="ConsPlusNonformat"/>
        <w:jc w:val="both"/>
      </w:pPr>
      <w:r>
        <w:t xml:space="preserve">    Отказать  в  назначении и выплате _____________________________________</w:t>
      </w:r>
    </w:p>
    <w:p w:rsidR="007A36AF" w:rsidRDefault="007A36AF">
      <w:pPr>
        <w:pStyle w:val="ConsPlusNonformat"/>
        <w:jc w:val="both"/>
      </w:pPr>
      <w:r>
        <w:t>(Ф.И.О.,  дата  рождения  заявителя)  ежемесячных денежных выплат на оплату</w:t>
      </w:r>
    </w:p>
    <w:p w:rsidR="007A36AF" w:rsidRDefault="007A36AF">
      <w:pPr>
        <w:pStyle w:val="ConsPlusNonformat"/>
        <w:jc w:val="both"/>
      </w:pPr>
      <w:r>
        <w:t>проезда  на  городском, пригородном, в сельской местности на внутрирайонном</w:t>
      </w:r>
    </w:p>
    <w:p w:rsidR="007A36AF" w:rsidRDefault="007A36AF">
      <w:pPr>
        <w:pStyle w:val="ConsPlusNonformat"/>
        <w:jc w:val="both"/>
      </w:pPr>
      <w:r>
        <w:t>транспорте       (кроме       такси)      по      следующим      основаниям</w:t>
      </w: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 xml:space="preserve">    (перечислить основания для отказа в предоставлении государственной</w:t>
      </w:r>
    </w:p>
    <w:p w:rsidR="007A36AF" w:rsidRDefault="007A36AF">
      <w:pPr>
        <w:pStyle w:val="ConsPlusNonformat"/>
        <w:jc w:val="both"/>
      </w:pPr>
      <w:r>
        <w:t xml:space="preserve">     услуги, установленные </w:t>
      </w:r>
      <w:hyperlink w:anchor="P297">
        <w:r>
          <w:rPr>
            <w:color w:val="0000FF"/>
          </w:rPr>
          <w:t>68</w:t>
        </w:r>
      </w:hyperlink>
      <w:r>
        <w:t xml:space="preserve"> настоящего Административного регламента)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Должность уполномоченного лица      подпись             Ф.И.О.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М.П.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  <w:jc w:val="right"/>
        <w:outlineLvl w:val="1"/>
      </w:pPr>
      <w:r>
        <w:t>Приложение N 7</w:t>
      </w:r>
    </w:p>
    <w:p w:rsidR="007A36AF" w:rsidRDefault="007A36AF">
      <w:pPr>
        <w:pStyle w:val="ConsPlusNormal"/>
        <w:jc w:val="right"/>
      </w:pPr>
      <w:r>
        <w:t>к Административному регламенту</w:t>
      </w:r>
    </w:p>
    <w:p w:rsidR="007A36AF" w:rsidRDefault="007A36AF">
      <w:pPr>
        <w:pStyle w:val="ConsPlusNormal"/>
        <w:jc w:val="right"/>
      </w:pPr>
      <w:r>
        <w:t>предоставления органами местного</w:t>
      </w:r>
    </w:p>
    <w:p w:rsidR="007A36AF" w:rsidRDefault="007A36AF">
      <w:pPr>
        <w:pStyle w:val="ConsPlusNormal"/>
        <w:jc w:val="right"/>
      </w:pPr>
      <w:r>
        <w:t>самоуправления муниципальных образований</w:t>
      </w:r>
    </w:p>
    <w:p w:rsidR="007A36AF" w:rsidRDefault="007A36AF">
      <w:pPr>
        <w:pStyle w:val="ConsPlusNormal"/>
        <w:jc w:val="right"/>
      </w:pPr>
      <w:r>
        <w:t>муниципальных районов, муниципальных</w:t>
      </w:r>
    </w:p>
    <w:p w:rsidR="007A36AF" w:rsidRDefault="007A36AF">
      <w:pPr>
        <w:pStyle w:val="ConsPlusNormal"/>
        <w:jc w:val="right"/>
      </w:pPr>
      <w:r>
        <w:t>округов и городских округов в Республике</w:t>
      </w:r>
    </w:p>
    <w:p w:rsidR="007A36AF" w:rsidRDefault="007A36AF">
      <w:pPr>
        <w:pStyle w:val="ConsPlusNormal"/>
        <w:jc w:val="right"/>
      </w:pPr>
      <w:r>
        <w:t>Коми государственной услуги по</w:t>
      </w:r>
    </w:p>
    <w:p w:rsidR="007A36AF" w:rsidRDefault="007A36AF">
      <w:pPr>
        <w:pStyle w:val="ConsPlusNormal"/>
        <w:jc w:val="right"/>
      </w:pPr>
      <w:r>
        <w:t>предоставлению дополнительных социальных</w:t>
      </w:r>
    </w:p>
    <w:p w:rsidR="007A36AF" w:rsidRDefault="007A36AF">
      <w:pPr>
        <w:pStyle w:val="ConsPlusNormal"/>
        <w:jc w:val="right"/>
      </w:pPr>
      <w:r>
        <w:t>гарантий в сфере образования</w:t>
      </w:r>
    </w:p>
    <w:p w:rsidR="007A36AF" w:rsidRDefault="007A36AF">
      <w:pPr>
        <w:pStyle w:val="ConsPlusNormal"/>
        <w:jc w:val="right"/>
      </w:pPr>
      <w:r>
        <w:lastRenderedPageBreak/>
        <w:t>детям-сиротам и детям, оставшимся</w:t>
      </w:r>
    </w:p>
    <w:p w:rsidR="007A36AF" w:rsidRDefault="007A36AF">
      <w:pPr>
        <w:pStyle w:val="ConsPlusNormal"/>
        <w:jc w:val="right"/>
      </w:pPr>
      <w:r>
        <w:t>без попечения родителей, лицам</w:t>
      </w:r>
    </w:p>
    <w:p w:rsidR="007A36AF" w:rsidRDefault="007A36AF">
      <w:pPr>
        <w:pStyle w:val="ConsPlusNormal"/>
        <w:jc w:val="right"/>
      </w:pPr>
      <w:r>
        <w:t>из числа детей-сирот и детей,</w:t>
      </w:r>
    </w:p>
    <w:p w:rsidR="007A36AF" w:rsidRDefault="007A36AF">
      <w:pPr>
        <w:pStyle w:val="ConsPlusNormal"/>
        <w:jc w:val="right"/>
      </w:pPr>
      <w:r>
        <w:t>оставшихся без попечения родителей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jc w:val="right"/>
      </w:pPr>
      <w:r>
        <w:t>Форма</w:t>
      </w:r>
    </w:p>
    <w:p w:rsidR="007A36AF" w:rsidRDefault="007A36AF">
      <w:pPr>
        <w:pStyle w:val="ConsPlusNormal"/>
      </w:pPr>
    </w:p>
    <w:p w:rsidR="007A36AF" w:rsidRDefault="007A36AF">
      <w:pPr>
        <w:pStyle w:val="ConsPlusNonformat"/>
        <w:jc w:val="both"/>
      </w:pPr>
      <w:r>
        <w:t xml:space="preserve">                   Бланк органа местного самоуправления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 xml:space="preserve">       (форма распорядительного акта органа местного самоуправления)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"___" _________ 20__ г.                                     N _________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 xml:space="preserve">             (место нахождения органа местного самоуправления)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bookmarkStart w:id="34" w:name="P1693"/>
      <w:bookmarkEnd w:id="34"/>
      <w:r>
        <w:t xml:space="preserve">         О предоставлении компенсации в размере стоимости проезда</w:t>
      </w:r>
    </w:p>
    <w:p w:rsidR="007A36AF" w:rsidRDefault="007A36AF">
      <w:pPr>
        <w:pStyle w:val="ConsPlusNonformat"/>
        <w:jc w:val="both"/>
      </w:pPr>
      <w:r>
        <w:t xml:space="preserve">         один раз в год к месту жительства и обратно к месту учебы</w:t>
      </w:r>
    </w:p>
    <w:p w:rsidR="007A36AF" w:rsidRDefault="007A36AF">
      <w:pPr>
        <w:pStyle w:val="ConsPlusNonformat"/>
        <w:jc w:val="both"/>
      </w:pPr>
      <w:r>
        <w:t xml:space="preserve">         _________________________________________________________</w:t>
      </w:r>
    </w:p>
    <w:p w:rsidR="007A36AF" w:rsidRDefault="007A36AF">
      <w:pPr>
        <w:pStyle w:val="ConsPlusNonformat"/>
        <w:jc w:val="both"/>
      </w:pPr>
      <w:r>
        <w:t xml:space="preserve">                            (Ф.И.О. заявителя)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Рассмотрев  заявление ________________________________________ (Ф.И.О.,</w:t>
      </w:r>
    </w:p>
    <w:p w:rsidR="007A36AF" w:rsidRDefault="007A36AF">
      <w:pPr>
        <w:pStyle w:val="ConsPlusNonformat"/>
        <w:jc w:val="both"/>
      </w:pPr>
      <w:r>
        <w:t>дата  рождения  заявителя) о предоставлении компенсации в размере стоимости</w:t>
      </w:r>
    </w:p>
    <w:p w:rsidR="007A36AF" w:rsidRDefault="007A36AF">
      <w:pPr>
        <w:pStyle w:val="ConsPlusNonformat"/>
        <w:jc w:val="both"/>
      </w:pPr>
      <w:r>
        <w:t>проезда  один  раз  в  год  к  месту  жительства  и  обратно  к месту учебы</w:t>
      </w:r>
    </w:p>
    <w:p w:rsidR="007A36AF" w:rsidRDefault="007A36AF">
      <w:pPr>
        <w:pStyle w:val="ConsPlusNonformat"/>
        <w:jc w:val="both"/>
      </w:pPr>
      <w:r>
        <w:t>обучающимся  за  счет  средств республиканского бюджета Республики Коми или</w:t>
      </w:r>
    </w:p>
    <w:p w:rsidR="007A36AF" w:rsidRDefault="007A36AF">
      <w:pPr>
        <w:pStyle w:val="ConsPlusNonformat"/>
        <w:jc w:val="both"/>
      </w:pPr>
      <w:r>
        <w:t>местных  бюджетов  по основным общеобразовательным программам либо по очной</w:t>
      </w:r>
    </w:p>
    <w:p w:rsidR="007A36AF" w:rsidRDefault="007A36AF">
      <w:pPr>
        <w:pStyle w:val="ConsPlusNonformat"/>
        <w:jc w:val="both"/>
      </w:pPr>
      <w:r>
        <w:t>форме  обучения  по  основным профессиональным образовательным программам и</w:t>
      </w:r>
    </w:p>
    <w:p w:rsidR="007A36AF" w:rsidRDefault="007A36AF">
      <w:pPr>
        <w:pStyle w:val="ConsPlusNonformat"/>
        <w:jc w:val="both"/>
      </w:pPr>
      <w:r>
        <w:t>(или)  по  программам  профессиональной  подготовки  по профессиям рабочих,</w:t>
      </w:r>
    </w:p>
    <w:p w:rsidR="007A36AF" w:rsidRDefault="007A36AF">
      <w:pPr>
        <w:pStyle w:val="ConsPlusNonformat"/>
        <w:jc w:val="both"/>
      </w:pPr>
      <w:r>
        <w:t>должностям   служащих   детей-сирот   и  детей,  оставшихся  без  попечения</w:t>
      </w:r>
    </w:p>
    <w:p w:rsidR="007A36AF" w:rsidRDefault="007A36AF">
      <w:pPr>
        <w:pStyle w:val="ConsPlusNonformat"/>
        <w:jc w:val="both"/>
      </w:pPr>
      <w:r>
        <w:t>родителей,  лиц  из  числа  детей-сирот  и  детей, оставшихся без попечения</w:t>
      </w:r>
    </w:p>
    <w:p w:rsidR="007A36AF" w:rsidRDefault="007A36AF">
      <w:pPr>
        <w:pStyle w:val="ConsPlusNonformat"/>
        <w:jc w:val="both"/>
      </w:pPr>
      <w:r>
        <w:t>родителей   лиц,   потерявших   в   период  обучения  обоих  родителей  или</w:t>
      </w:r>
    </w:p>
    <w:p w:rsidR="007A36AF" w:rsidRDefault="007A36AF">
      <w:pPr>
        <w:pStyle w:val="ConsPlusNonformat"/>
        <w:jc w:val="both"/>
      </w:pPr>
      <w:r>
        <w:t xml:space="preserve">единственного   родителя,  руководствуясь  </w:t>
      </w:r>
      <w:hyperlink r:id="rId18">
        <w:r>
          <w:rPr>
            <w:color w:val="0000FF"/>
          </w:rPr>
          <w:t>Законом</w:t>
        </w:r>
      </w:hyperlink>
      <w:r>
        <w:t xml:space="preserve">  Республики  Коми  от 31</w:t>
      </w:r>
    </w:p>
    <w:p w:rsidR="007A36AF" w:rsidRDefault="007A36AF">
      <w:pPr>
        <w:pStyle w:val="ConsPlusNonformat"/>
        <w:jc w:val="both"/>
      </w:pPr>
      <w:r>
        <w:t>декабря  2004  г.  N  74-РЗ  "О дополнительных социальных гарантиях в сфере</w:t>
      </w:r>
    </w:p>
    <w:p w:rsidR="007A36AF" w:rsidRDefault="007A36AF">
      <w:pPr>
        <w:pStyle w:val="ConsPlusNonformat"/>
        <w:jc w:val="both"/>
      </w:pPr>
      <w:r>
        <w:t>образования  детям-сиротам  и  детям,  оставшимся  без попечения родителей,</w:t>
      </w:r>
    </w:p>
    <w:p w:rsidR="007A36AF" w:rsidRDefault="007A36AF">
      <w:pPr>
        <w:pStyle w:val="ConsPlusNonformat"/>
        <w:jc w:val="both"/>
      </w:pPr>
      <w:r>
        <w:t>лицам  из  числа  детей-сирот  и детей, оставшихся без попечения родителей,</w:t>
      </w:r>
    </w:p>
    <w:p w:rsidR="007A36AF" w:rsidRDefault="007A36AF">
      <w:pPr>
        <w:pStyle w:val="ConsPlusNonformat"/>
        <w:jc w:val="both"/>
      </w:pPr>
      <w:r>
        <w:t>лицам,  потерявшим  в  период  обучения  обоих  родителей или единственного</w:t>
      </w:r>
    </w:p>
    <w:p w:rsidR="007A36AF" w:rsidRDefault="007A36AF">
      <w:pPr>
        <w:pStyle w:val="ConsPlusNonformat"/>
        <w:jc w:val="both"/>
      </w:pPr>
      <w:r>
        <w:t>родителя"</w:t>
      </w:r>
    </w:p>
    <w:p w:rsidR="007A36AF" w:rsidRDefault="007A36AF">
      <w:pPr>
        <w:pStyle w:val="ConsPlusNonformat"/>
        <w:jc w:val="both"/>
      </w:pPr>
      <w:r>
        <w:t xml:space="preserve">    Предоставить _________________________________________________ (Ф.И.О.,</w:t>
      </w:r>
    </w:p>
    <w:p w:rsidR="007A36AF" w:rsidRDefault="007A36AF">
      <w:pPr>
        <w:pStyle w:val="ConsPlusNonformat"/>
        <w:jc w:val="both"/>
      </w:pPr>
      <w:r>
        <w:t>дата  рождения  заявителя)  компенсацию в размере стоимости проезда к месту</w:t>
      </w:r>
    </w:p>
    <w:p w:rsidR="007A36AF" w:rsidRDefault="007A36AF">
      <w:pPr>
        <w:pStyle w:val="ConsPlusNonformat"/>
        <w:jc w:val="both"/>
      </w:pPr>
      <w:r>
        <w:t>жительства и обратно к месту учебы.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Должность уполномоченного лица      подпись             Ф.И.О.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М.П.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  <w:jc w:val="right"/>
        <w:outlineLvl w:val="1"/>
      </w:pPr>
      <w:r>
        <w:t>Приложение N 8</w:t>
      </w:r>
    </w:p>
    <w:p w:rsidR="007A36AF" w:rsidRDefault="007A36AF">
      <w:pPr>
        <w:pStyle w:val="ConsPlusNormal"/>
        <w:jc w:val="right"/>
      </w:pPr>
      <w:r>
        <w:t>к Административному регламенту</w:t>
      </w:r>
    </w:p>
    <w:p w:rsidR="007A36AF" w:rsidRDefault="007A36AF">
      <w:pPr>
        <w:pStyle w:val="ConsPlusNormal"/>
        <w:jc w:val="right"/>
      </w:pPr>
      <w:r>
        <w:t>предоставления органами местного</w:t>
      </w:r>
    </w:p>
    <w:p w:rsidR="007A36AF" w:rsidRDefault="007A36AF">
      <w:pPr>
        <w:pStyle w:val="ConsPlusNormal"/>
        <w:jc w:val="right"/>
      </w:pPr>
      <w:r>
        <w:t>самоуправления муниципальных образований</w:t>
      </w:r>
    </w:p>
    <w:p w:rsidR="007A36AF" w:rsidRDefault="007A36AF">
      <w:pPr>
        <w:pStyle w:val="ConsPlusNormal"/>
        <w:jc w:val="right"/>
      </w:pPr>
      <w:r>
        <w:t>муниципальных районов, муниципальных</w:t>
      </w:r>
    </w:p>
    <w:p w:rsidR="007A36AF" w:rsidRDefault="007A36AF">
      <w:pPr>
        <w:pStyle w:val="ConsPlusNormal"/>
        <w:jc w:val="right"/>
      </w:pPr>
      <w:r>
        <w:t>округов и городских округов в Республике</w:t>
      </w:r>
    </w:p>
    <w:p w:rsidR="007A36AF" w:rsidRDefault="007A36AF">
      <w:pPr>
        <w:pStyle w:val="ConsPlusNormal"/>
        <w:jc w:val="right"/>
      </w:pPr>
      <w:r>
        <w:t>Коми государственной услуги по</w:t>
      </w:r>
    </w:p>
    <w:p w:rsidR="007A36AF" w:rsidRDefault="007A36AF">
      <w:pPr>
        <w:pStyle w:val="ConsPlusNormal"/>
        <w:jc w:val="right"/>
      </w:pPr>
      <w:r>
        <w:t>предоставлению дополнительных социальных</w:t>
      </w:r>
    </w:p>
    <w:p w:rsidR="007A36AF" w:rsidRDefault="007A36AF">
      <w:pPr>
        <w:pStyle w:val="ConsPlusNormal"/>
        <w:jc w:val="right"/>
      </w:pPr>
      <w:r>
        <w:t>гарантий в сфере образования</w:t>
      </w:r>
    </w:p>
    <w:p w:rsidR="007A36AF" w:rsidRDefault="007A36AF">
      <w:pPr>
        <w:pStyle w:val="ConsPlusNormal"/>
        <w:jc w:val="right"/>
      </w:pPr>
      <w:r>
        <w:t>детям-сиротам и детям, оставшимся</w:t>
      </w:r>
    </w:p>
    <w:p w:rsidR="007A36AF" w:rsidRDefault="007A36AF">
      <w:pPr>
        <w:pStyle w:val="ConsPlusNormal"/>
        <w:jc w:val="right"/>
      </w:pPr>
      <w:r>
        <w:lastRenderedPageBreak/>
        <w:t>без попечения родителей, лицам</w:t>
      </w:r>
    </w:p>
    <w:p w:rsidR="007A36AF" w:rsidRDefault="007A36AF">
      <w:pPr>
        <w:pStyle w:val="ConsPlusNormal"/>
        <w:jc w:val="right"/>
      </w:pPr>
      <w:r>
        <w:t>из числа детей-сирот и детей,</w:t>
      </w:r>
    </w:p>
    <w:p w:rsidR="007A36AF" w:rsidRDefault="007A36AF">
      <w:pPr>
        <w:pStyle w:val="ConsPlusNormal"/>
        <w:jc w:val="right"/>
      </w:pPr>
      <w:r>
        <w:t>оставшихся без попечения родителей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jc w:val="right"/>
      </w:pPr>
      <w:r>
        <w:t>Форма</w:t>
      </w:r>
    </w:p>
    <w:p w:rsidR="007A36AF" w:rsidRDefault="007A36AF">
      <w:pPr>
        <w:pStyle w:val="ConsPlusNormal"/>
      </w:pPr>
    </w:p>
    <w:p w:rsidR="007A36AF" w:rsidRDefault="007A36AF">
      <w:pPr>
        <w:pStyle w:val="ConsPlusNonformat"/>
        <w:jc w:val="both"/>
      </w:pPr>
      <w:r>
        <w:t xml:space="preserve">                   Бланк органа местного самоуправления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 xml:space="preserve">       (форма распорядительного акта органа местного самоуправления)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"___" ___________ 20__ г.                                 N ___________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      _______________________________________________________</w:t>
      </w:r>
    </w:p>
    <w:p w:rsidR="007A36AF" w:rsidRDefault="007A36AF">
      <w:pPr>
        <w:pStyle w:val="ConsPlusNonformat"/>
        <w:jc w:val="both"/>
      </w:pPr>
      <w:r>
        <w:t xml:space="preserve">             (место нахождения органа местного самоуправления)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bookmarkStart w:id="35" w:name="P1752"/>
      <w:bookmarkEnd w:id="35"/>
      <w:r>
        <w:t xml:space="preserve">    Об отказе в предоставлении компенсации в размере стоимости проезда</w:t>
      </w:r>
    </w:p>
    <w:p w:rsidR="007A36AF" w:rsidRDefault="007A36AF">
      <w:pPr>
        <w:pStyle w:val="ConsPlusNonformat"/>
        <w:jc w:val="both"/>
      </w:pPr>
      <w:r>
        <w:t xml:space="preserve">         один раз в год к месту жительства и обратно к месту учебы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 xml:space="preserve">                            (Ф.И.О. заявителя)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Рассмотрев  заявление ________________________________________ (Ф.И.О.,</w:t>
      </w:r>
    </w:p>
    <w:p w:rsidR="007A36AF" w:rsidRDefault="007A36AF">
      <w:pPr>
        <w:pStyle w:val="ConsPlusNonformat"/>
        <w:jc w:val="both"/>
      </w:pPr>
      <w:r>
        <w:t>дата  рождения заявителя), о предоставлении компенсация в размере стоимости</w:t>
      </w:r>
    </w:p>
    <w:p w:rsidR="007A36AF" w:rsidRDefault="007A36AF">
      <w:pPr>
        <w:pStyle w:val="ConsPlusNonformat"/>
        <w:jc w:val="both"/>
      </w:pPr>
      <w:r>
        <w:t>проезда  один  раз  в  год  к  месту  жительства  и  обратно  к месту учебы</w:t>
      </w:r>
    </w:p>
    <w:p w:rsidR="007A36AF" w:rsidRDefault="007A36AF">
      <w:pPr>
        <w:pStyle w:val="ConsPlusNonformat"/>
        <w:jc w:val="both"/>
      </w:pPr>
      <w:r>
        <w:t>обучающимся  за  счет  средств республиканского бюджета Республики Коми или</w:t>
      </w:r>
    </w:p>
    <w:p w:rsidR="007A36AF" w:rsidRDefault="007A36AF">
      <w:pPr>
        <w:pStyle w:val="ConsPlusNonformat"/>
        <w:jc w:val="both"/>
      </w:pPr>
      <w:r>
        <w:t>местных  бюджетов  по основным общеобразовательным программам либо по очной</w:t>
      </w:r>
    </w:p>
    <w:p w:rsidR="007A36AF" w:rsidRDefault="007A36AF">
      <w:pPr>
        <w:pStyle w:val="ConsPlusNonformat"/>
        <w:jc w:val="both"/>
      </w:pPr>
      <w:r>
        <w:t>форме  обучения  по  основным профессиональным образовательным программам и</w:t>
      </w:r>
    </w:p>
    <w:p w:rsidR="007A36AF" w:rsidRDefault="007A36AF">
      <w:pPr>
        <w:pStyle w:val="ConsPlusNonformat"/>
        <w:jc w:val="both"/>
      </w:pPr>
      <w:r>
        <w:t>(или)  по  программам  профессиональной  подготовки  по профессиям рабочих,</w:t>
      </w:r>
    </w:p>
    <w:p w:rsidR="007A36AF" w:rsidRDefault="007A36AF">
      <w:pPr>
        <w:pStyle w:val="ConsPlusNonformat"/>
        <w:jc w:val="both"/>
      </w:pPr>
      <w:r>
        <w:t>должностям   служащих   детей-сирот   и  детей,  оставшихся  без  попечения</w:t>
      </w:r>
    </w:p>
    <w:p w:rsidR="007A36AF" w:rsidRDefault="007A36AF">
      <w:pPr>
        <w:pStyle w:val="ConsPlusNonformat"/>
        <w:jc w:val="both"/>
      </w:pPr>
      <w:r>
        <w:t>родителей,  лиц  из  числа  детей-сирот  и  детей, оставшихся без попечения</w:t>
      </w:r>
    </w:p>
    <w:p w:rsidR="007A36AF" w:rsidRDefault="007A36AF">
      <w:pPr>
        <w:pStyle w:val="ConsPlusNonformat"/>
        <w:jc w:val="both"/>
      </w:pPr>
      <w:r>
        <w:t>родителей   лиц,   потерявших   в   период  обучения  обоих  родителей  или</w:t>
      </w:r>
    </w:p>
    <w:p w:rsidR="007A36AF" w:rsidRDefault="007A36AF">
      <w:pPr>
        <w:pStyle w:val="ConsPlusNonformat"/>
        <w:jc w:val="both"/>
      </w:pPr>
      <w:r>
        <w:t xml:space="preserve">единственного   родителя,  руководствуясь  </w:t>
      </w:r>
      <w:hyperlink r:id="rId19">
        <w:r>
          <w:rPr>
            <w:color w:val="0000FF"/>
          </w:rPr>
          <w:t>Законом</w:t>
        </w:r>
      </w:hyperlink>
      <w:r>
        <w:t xml:space="preserve">  Республики  Коми  от 31</w:t>
      </w:r>
    </w:p>
    <w:p w:rsidR="007A36AF" w:rsidRDefault="007A36AF">
      <w:pPr>
        <w:pStyle w:val="ConsPlusNonformat"/>
        <w:jc w:val="both"/>
      </w:pPr>
      <w:r>
        <w:t>декабря  2004  г.  N  74-РЗ  "О дополнительных социальных гарантиях в сфере</w:t>
      </w:r>
    </w:p>
    <w:p w:rsidR="007A36AF" w:rsidRDefault="007A36AF">
      <w:pPr>
        <w:pStyle w:val="ConsPlusNonformat"/>
        <w:jc w:val="both"/>
      </w:pPr>
      <w:r>
        <w:t>образования  детям-сиротам  и  детям,  оставшимся  без попечения родителей,</w:t>
      </w:r>
    </w:p>
    <w:p w:rsidR="007A36AF" w:rsidRDefault="007A36AF">
      <w:pPr>
        <w:pStyle w:val="ConsPlusNonformat"/>
        <w:jc w:val="both"/>
      </w:pPr>
      <w:r>
        <w:t>лицам  из  числа  детей-сирот  и детей, оставшихся без попечения родителей,</w:t>
      </w:r>
    </w:p>
    <w:p w:rsidR="007A36AF" w:rsidRDefault="007A36AF">
      <w:pPr>
        <w:pStyle w:val="ConsPlusNonformat"/>
        <w:jc w:val="both"/>
      </w:pPr>
      <w:r>
        <w:t>лицам,  потерявшим  в  период  обучения  обоих  родителей или единственного</w:t>
      </w:r>
    </w:p>
    <w:p w:rsidR="007A36AF" w:rsidRDefault="007A36AF">
      <w:pPr>
        <w:pStyle w:val="ConsPlusNonformat"/>
        <w:jc w:val="both"/>
      </w:pPr>
      <w:r>
        <w:t>родителя"</w:t>
      </w:r>
    </w:p>
    <w:p w:rsidR="007A36AF" w:rsidRDefault="007A36AF">
      <w:pPr>
        <w:pStyle w:val="ConsPlusNonformat"/>
        <w:jc w:val="both"/>
      </w:pPr>
      <w:r>
        <w:t xml:space="preserve">    Отказать в предоставлении ____________________________________ (Ф.И.О.,</w:t>
      </w:r>
    </w:p>
    <w:p w:rsidR="007A36AF" w:rsidRDefault="007A36AF">
      <w:pPr>
        <w:pStyle w:val="ConsPlusNonformat"/>
        <w:jc w:val="both"/>
      </w:pPr>
      <w:r>
        <w:t>дата рождения заявителя) компенсации в размере стоимости проезда один раз в</w:t>
      </w:r>
    </w:p>
    <w:p w:rsidR="007A36AF" w:rsidRDefault="007A36AF">
      <w:pPr>
        <w:pStyle w:val="ConsPlusNonformat"/>
        <w:jc w:val="both"/>
      </w:pPr>
      <w:r>
        <w:t>год  к  месту  жительства  и  обратно к месту учебы по следующим основаниям</w:t>
      </w: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 xml:space="preserve">    (перечислить основания для отказа в предоставлении государственной</w:t>
      </w:r>
    </w:p>
    <w:p w:rsidR="007A36AF" w:rsidRDefault="007A36AF">
      <w:pPr>
        <w:pStyle w:val="ConsPlusNonformat"/>
        <w:jc w:val="both"/>
      </w:pPr>
      <w:r>
        <w:t xml:space="preserve">    услуги, установленные </w:t>
      </w:r>
      <w:hyperlink w:anchor="P406">
        <w:r>
          <w:rPr>
            <w:color w:val="0000FF"/>
          </w:rPr>
          <w:t>111</w:t>
        </w:r>
      </w:hyperlink>
      <w:r>
        <w:t xml:space="preserve"> настоящего Административного регламента)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Должность уполномоченного лица      подпись             Ф.И.О.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М.П.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  <w:jc w:val="right"/>
        <w:outlineLvl w:val="1"/>
      </w:pPr>
      <w:r>
        <w:t>Приложение N 9</w:t>
      </w:r>
    </w:p>
    <w:p w:rsidR="007A36AF" w:rsidRDefault="007A36AF">
      <w:pPr>
        <w:pStyle w:val="ConsPlusNormal"/>
        <w:jc w:val="right"/>
      </w:pPr>
      <w:r>
        <w:t>к Административному регламенту</w:t>
      </w:r>
    </w:p>
    <w:p w:rsidR="007A36AF" w:rsidRDefault="007A36AF">
      <w:pPr>
        <w:pStyle w:val="ConsPlusNormal"/>
        <w:jc w:val="right"/>
      </w:pPr>
      <w:r>
        <w:t>предоставления органами местного</w:t>
      </w:r>
    </w:p>
    <w:p w:rsidR="007A36AF" w:rsidRDefault="007A36AF">
      <w:pPr>
        <w:pStyle w:val="ConsPlusNormal"/>
        <w:jc w:val="right"/>
      </w:pPr>
      <w:r>
        <w:t>самоуправления муниципальных образований</w:t>
      </w:r>
    </w:p>
    <w:p w:rsidR="007A36AF" w:rsidRDefault="007A36AF">
      <w:pPr>
        <w:pStyle w:val="ConsPlusNormal"/>
        <w:jc w:val="right"/>
      </w:pPr>
      <w:r>
        <w:t>муниципальных районов, муниципальных</w:t>
      </w:r>
    </w:p>
    <w:p w:rsidR="007A36AF" w:rsidRDefault="007A36AF">
      <w:pPr>
        <w:pStyle w:val="ConsPlusNormal"/>
        <w:jc w:val="right"/>
      </w:pPr>
      <w:r>
        <w:t>округов и городских округов в Республике</w:t>
      </w:r>
    </w:p>
    <w:p w:rsidR="007A36AF" w:rsidRDefault="007A36AF">
      <w:pPr>
        <w:pStyle w:val="ConsPlusNormal"/>
        <w:jc w:val="right"/>
      </w:pPr>
      <w:r>
        <w:lastRenderedPageBreak/>
        <w:t>Коми государственной услуги по</w:t>
      </w:r>
    </w:p>
    <w:p w:rsidR="007A36AF" w:rsidRDefault="007A36AF">
      <w:pPr>
        <w:pStyle w:val="ConsPlusNormal"/>
        <w:jc w:val="right"/>
      </w:pPr>
      <w:r>
        <w:t>предоставлению дополнительных социальных</w:t>
      </w:r>
    </w:p>
    <w:p w:rsidR="007A36AF" w:rsidRDefault="007A36AF">
      <w:pPr>
        <w:pStyle w:val="ConsPlusNormal"/>
        <w:jc w:val="right"/>
      </w:pPr>
      <w:r>
        <w:t>гарантий в сфере образования</w:t>
      </w:r>
    </w:p>
    <w:p w:rsidR="007A36AF" w:rsidRDefault="007A36AF">
      <w:pPr>
        <w:pStyle w:val="ConsPlusNormal"/>
        <w:jc w:val="right"/>
      </w:pPr>
      <w:r>
        <w:t>детям-сиротам и детям, оставшимся</w:t>
      </w:r>
    </w:p>
    <w:p w:rsidR="007A36AF" w:rsidRDefault="007A36AF">
      <w:pPr>
        <w:pStyle w:val="ConsPlusNormal"/>
        <w:jc w:val="right"/>
      </w:pPr>
      <w:r>
        <w:t>без попечения родителей, лицам</w:t>
      </w:r>
    </w:p>
    <w:p w:rsidR="007A36AF" w:rsidRDefault="007A36AF">
      <w:pPr>
        <w:pStyle w:val="ConsPlusNormal"/>
        <w:jc w:val="right"/>
      </w:pPr>
      <w:r>
        <w:t>из числа детей-сирот и детей,</w:t>
      </w:r>
    </w:p>
    <w:p w:rsidR="007A36AF" w:rsidRDefault="007A36AF">
      <w:pPr>
        <w:pStyle w:val="ConsPlusNormal"/>
        <w:jc w:val="right"/>
      </w:pPr>
      <w:r>
        <w:t>оставшихся без попечения родителей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jc w:val="right"/>
      </w:pPr>
      <w:r>
        <w:t>Форма</w:t>
      </w:r>
    </w:p>
    <w:p w:rsidR="007A36AF" w:rsidRDefault="007A36AF">
      <w:pPr>
        <w:pStyle w:val="ConsPlusNormal"/>
      </w:pPr>
    </w:p>
    <w:p w:rsidR="007A36AF" w:rsidRDefault="007A36AF">
      <w:pPr>
        <w:pStyle w:val="ConsPlusNonformat"/>
        <w:jc w:val="both"/>
      </w:pPr>
      <w:r>
        <w:t xml:space="preserve">                   Бланк органа местного самоуправления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 xml:space="preserve">       (форма распорядительного акта органа местного самоуправления)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"___" __________ 20__ г.                                    N _________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 xml:space="preserve">             (место нахождения органа местного самоуправления)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bookmarkStart w:id="36" w:name="P1817"/>
      <w:bookmarkEnd w:id="36"/>
      <w:r>
        <w:t xml:space="preserve">    О назначении и выплате ежемесячных денежных средств лицам из числа</w:t>
      </w:r>
    </w:p>
    <w:p w:rsidR="007A36AF" w:rsidRDefault="007A36AF">
      <w:pPr>
        <w:pStyle w:val="ConsPlusNonformat"/>
        <w:jc w:val="both"/>
      </w:pPr>
      <w:r>
        <w:t xml:space="preserve">          детей-сирот и детей, оставшихся без попечения родителей</w:t>
      </w:r>
    </w:p>
    <w:p w:rsidR="007A36AF" w:rsidRDefault="007A36AF">
      <w:pPr>
        <w:pStyle w:val="ConsPlusNonformat"/>
        <w:jc w:val="both"/>
      </w:pPr>
      <w:r>
        <w:t xml:space="preserve">    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 xml:space="preserve">                            (Ф.И.О. заявителя)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Рассмотрев  заявление ________________________________________ (Ф.И.О.,</w:t>
      </w:r>
    </w:p>
    <w:p w:rsidR="007A36AF" w:rsidRDefault="007A36AF">
      <w:pPr>
        <w:pStyle w:val="ConsPlusNonformat"/>
        <w:jc w:val="both"/>
      </w:pPr>
      <w:r>
        <w:t>дата  рождения  заявителя)  о  назначении  и  выплате  ежемесячных денежных</w:t>
      </w:r>
    </w:p>
    <w:p w:rsidR="007A36AF" w:rsidRDefault="007A36AF">
      <w:pPr>
        <w:pStyle w:val="ConsPlusNonformat"/>
        <w:jc w:val="both"/>
      </w:pPr>
      <w:r>
        <w:t>средств  лицам  из  числа  детей-сирот  и  детей,  оставшихся без попечения</w:t>
      </w:r>
    </w:p>
    <w:p w:rsidR="007A36AF" w:rsidRDefault="007A36AF">
      <w:pPr>
        <w:pStyle w:val="ConsPlusNonformat"/>
        <w:jc w:val="both"/>
      </w:pPr>
      <w:r>
        <w:t>родителей,   воспитывающимся   в   семьях   граждан  Российской  Федерации,</w:t>
      </w:r>
    </w:p>
    <w:p w:rsidR="007A36AF" w:rsidRDefault="007A36AF">
      <w:pPr>
        <w:pStyle w:val="ConsPlusNonformat"/>
        <w:jc w:val="both"/>
      </w:pPr>
      <w:r>
        <w:t>зарегистрированных   в   установленном   порядке  по  месту  жительства  на</w:t>
      </w:r>
    </w:p>
    <w:p w:rsidR="007A36AF" w:rsidRDefault="007A36AF">
      <w:pPr>
        <w:pStyle w:val="ConsPlusNonformat"/>
        <w:jc w:val="both"/>
      </w:pPr>
      <w:r>
        <w:t>территории   Республики   Коми,   и   обучающимся   в   общеобразовательных</w:t>
      </w:r>
    </w:p>
    <w:p w:rsidR="007A36AF" w:rsidRDefault="007A36AF">
      <w:pPr>
        <w:pStyle w:val="ConsPlusNonformat"/>
        <w:jc w:val="both"/>
      </w:pPr>
      <w:r>
        <w:t xml:space="preserve">организациях,  руководствуясь </w:t>
      </w:r>
      <w:hyperlink r:id="rId20">
        <w:r>
          <w:rPr>
            <w:color w:val="0000FF"/>
          </w:rPr>
          <w:t>Законом</w:t>
        </w:r>
      </w:hyperlink>
      <w:r>
        <w:t xml:space="preserve"> Республики Коми от 31 декабря 2004 г.</w:t>
      </w:r>
    </w:p>
    <w:p w:rsidR="007A36AF" w:rsidRDefault="007A36AF">
      <w:pPr>
        <w:pStyle w:val="ConsPlusNonformat"/>
        <w:jc w:val="both"/>
      </w:pPr>
      <w:r>
        <w:t>N   74-РЗ   "О  дополнительных  социальных  гарантиях  в  сфере образования</w:t>
      </w:r>
    </w:p>
    <w:p w:rsidR="007A36AF" w:rsidRDefault="007A36AF">
      <w:pPr>
        <w:pStyle w:val="ConsPlusNonformat"/>
        <w:jc w:val="both"/>
      </w:pPr>
      <w:r>
        <w:t>детям-сиротам  и  детям, оставшимся без попечения родителей, лицам из числа</w:t>
      </w:r>
    </w:p>
    <w:p w:rsidR="007A36AF" w:rsidRDefault="007A36AF">
      <w:pPr>
        <w:pStyle w:val="ConsPlusNonformat"/>
        <w:jc w:val="both"/>
      </w:pPr>
      <w:r>
        <w:t>детей-сирот  и детей, оставшихся без попечения родителей, лицам, потерявшим</w:t>
      </w:r>
    </w:p>
    <w:p w:rsidR="007A36AF" w:rsidRDefault="007A36AF">
      <w:pPr>
        <w:pStyle w:val="ConsPlusNonformat"/>
        <w:jc w:val="both"/>
      </w:pPr>
      <w:r>
        <w:t>в период обучения обоих родителей или единственного родителя"</w:t>
      </w:r>
    </w:p>
    <w:p w:rsidR="007A36AF" w:rsidRDefault="007A36AF">
      <w:pPr>
        <w:pStyle w:val="ConsPlusNonformat"/>
        <w:jc w:val="both"/>
      </w:pPr>
      <w:r>
        <w:t xml:space="preserve">    Назначить и выплачивать ______________________________________ (Ф.И.О.,</w:t>
      </w:r>
    </w:p>
    <w:p w:rsidR="007A36AF" w:rsidRDefault="007A36AF">
      <w:pPr>
        <w:pStyle w:val="ConsPlusNonformat"/>
        <w:jc w:val="both"/>
      </w:pPr>
      <w:r>
        <w:t>дата  рождения  заявителя)  ежемесячные  денежные  средства  лицам из числа</w:t>
      </w:r>
    </w:p>
    <w:p w:rsidR="007A36AF" w:rsidRDefault="007A36AF">
      <w:pPr>
        <w:pStyle w:val="ConsPlusNonformat"/>
        <w:jc w:val="both"/>
      </w:pPr>
      <w:r>
        <w:t>детей-сирот и детей, оставшихся без попечения родителей.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Должность уполномоченного лица      подпись             Ф.И.О.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М.П.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  <w:jc w:val="right"/>
        <w:outlineLvl w:val="1"/>
      </w:pPr>
      <w:r>
        <w:t>Приложение N 10</w:t>
      </w:r>
    </w:p>
    <w:p w:rsidR="007A36AF" w:rsidRDefault="007A36AF">
      <w:pPr>
        <w:pStyle w:val="ConsPlusNormal"/>
        <w:jc w:val="right"/>
      </w:pPr>
      <w:r>
        <w:t>к Административному регламенту</w:t>
      </w:r>
    </w:p>
    <w:p w:rsidR="007A36AF" w:rsidRDefault="007A36AF">
      <w:pPr>
        <w:pStyle w:val="ConsPlusNormal"/>
        <w:jc w:val="right"/>
      </w:pPr>
      <w:r>
        <w:t>предоставления органами местного</w:t>
      </w:r>
    </w:p>
    <w:p w:rsidR="007A36AF" w:rsidRDefault="007A36AF">
      <w:pPr>
        <w:pStyle w:val="ConsPlusNormal"/>
        <w:jc w:val="right"/>
      </w:pPr>
      <w:r>
        <w:t>самоуправления муниципальных образований</w:t>
      </w:r>
    </w:p>
    <w:p w:rsidR="007A36AF" w:rsidRDefault="007A36AF">
      <w:pPr>
        <w:pStyle w:val="ConsPlusNormal"/>
        <w:jc w:val="right"/>
      </w:pPr>
      <w:r>
        <w:t>муниципальных районов, муниципальных</w:t>
      </w:r>
    </w:p>
    <w:p w:rsidR="007A36AF" w:rsidRDefault="007A36AF">
      <w:pPr>
        <w:pStyle w:val="ConsPlusNormal"/>
        <w:jc w:val="right"/>
      </w:pPr>
      <w:r>
        <w:t>округов и городских округов в Республике</w:t>
      </w:r>
    </w:p>
    <w:p w:rsidR="007A36AF" w:rsidRDefault="007A36AF">
      <w:pPr>
        <w:pStyle w:val="ConsPlusNormal"/>
        <w:jc w:val="right"/>
      </w:pPr>
      <w:r>
        <w:t>Коми государственной услуги по</w:t>
      </w:r>
    </w:p>
    <w:p w:rsidR="007A36AF" w:rsidRDefault="007A36AF">
      <w:pPr>
        <w:pStyle w:val="ConsPlusNormal"/>
        <w:jc w:val="right"/>
      </w:pPr>
      <w:r>
        <w:t>предоставлению дополнительных социальных</w:t>
      </w:r>
    </w:p>
    <w:p w:rsidR="007A36AF" w:rsidRDefault="007A36AF">
      <w:pPr>
        <w:pStyle w:val="ConsPlusNormal"/>
        <w:jc w:val="right"/>
      </w:pPr>
      <w:r>
        <w:t>гарантий в сфере образования</w:t>
      </w:r>
    </w:p>
    <w:p w:rsidR="007A36AF" w:rsidRDefault="007A36AF">
      <w:pPr>
        <w:pStyle w:val="ConsPlusNormal"/>
        <w:jc w:val="right"/>
      </w:pPr>
      <w:r>
        <w:t>детям-сиротам и детям, оставшимся</w:t>
      </w:r>
    </w:p>
    <w:p w:rsidR="007A36AF" w:rsidRDefault="007A36AF">
      <w:pPr>
        <w:pStyle w:val="ConsPlusNormal"/>
        <w:jc w:val="right"/>
      </w:pPr>
      <w:r>
        <w:t>без попечения родителей, лицам</w:t>
      </w:r>
    </w:p>
    <w:p w:rsidR="007A36AF" w:rsidRDefault="007A36AF">
      <w:pPr>
        <w:pStyle w:val="ConsPlusNormal"/>
        <w:jc w:val="right"/>
      </w:pPr>
      <w:r>
        <w:lastRenderedPageBreak/>
        <w:t>из числа детей-сирот и детей,</w:t>
      </w:r>
    </w:p>
    <w:p w:rsidR="007A36AF" w:rsidRDefault="007A36AF">
      <w:pPr>
        <w:pStyle w:val="ConsPlusNormal"/>
        <w:jc w:val="right"/>
      </w:pPr>
      <w:r>
        <w:t>оставшихся без попечения родителей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jc w:val="right"/>
      </w:pPr>
      <w:r>
        <w:t>Форма</w:t>
      </w:r>
    </w:p>
    <w:p w:rsidR="007A36AF" w:rsidRDefault="007A36AF">
      <w:pPr>
        <w:pStyle w:val="ConsPlusNormal"/>
      </w:pPr>
    </w:p>
    <w:p w:rsidR="007A36AF" w:rsidRDefault="007A36AF">
      <w:pPr>
        <w:pStyle w:val="ConsPlusNonformat"/>
        <w:jc w:val="both"/>
      </w:pPr>
      <w:r>
        <w:t xml:space="preserve">                   Бланк органа местного самоуправления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   _____________________________________________________________</w:t>
      </w:r>
    </w:p>
    <w:p w:rsidR="007A36AF" w:rsidRDefault="007A36AF">
      <w:pPr>
        <w:pStyle w:val="ConsPlusNonformat"/>
        <w:jc w:val="both"/>
      </w:pPr>
      <w:r>
        <w:t xml:space="preserve">       (форма распорядительного акта органа местного самоуправления)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"___" _________ 20__ г.                                   N ___________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      _______________________________________________________</w:t>
      </w:r>
    </w:p>
    <w:p w:rsidR="007A36AF" w:rsidRDefault="007A36AF">
      <w:pPr>
        <w:pStyle w:val="ConsPlusNonformat"/>
        <w:jc w:val="both"/>
      </w:pPr>
      <w:r>
        <w:t xml:space="preserve">             (место нахождения органа местного самоуправления)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bookmarkStart w:id="37" w:name="P1871"/>
      <w:bookmarkEnd w:id="37"/>
      <w:r>
        <w:t xml:space="preserve">    Об отказе в назначении и выплате ежемесячных денежных средств лицам</w:t>
      </w:r>
    </w:p>
    <w:p w:rsidR="007A36AF" w:rsidRDefault="007A36AF">
      <w:pPr>
        <w:pStyle w:val="ConsPlusNonformat"/>
        <w:jc w:val="both"/>
      </w:pPr>
      <w:r>
        <w:t xml:space="preserve">     из числа детей-сирот и детей, оставшихся без попечения родителей,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 xml:space="preserve">                            (Ф.И.О. заявителя)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Рассмотрев  заявление ________________________________________ (Ф.И.О.,</w:t>
      </w:r>
    </w:p>
    <w:p w:rsidR="007A36AF" w:rsidRDefault="007A36AF">
      <w:pPr>
        <w:pStyle w:val="ConsPlusNonformat"/>
        <w:jc w:val="both"/>
      </w:pPr>
      <w:r>
        <w:t>дата  рождения  заявителя),  о  назначении  и  выплате ежемесячных денежных</w:t>
      </w:r>
    </w:p>
    <w:p w:rsidR="007A36AF" w:rsidRDefault="007A36AF">
      <w:pPr>
        <w:pStyle w:val="ConsPlusNonformat"/>
        <w:jc w:val="both"/>
      </w:pPr>
      <w:r>
        <w:t>средств  лицам  из  числа  детей-сирот  и  детей,  оставшихся без попечения</w:t>
      </w:r>
    </w:p>
    <w:p w:rsidR="007A36AF" w:rsidRDefault="007A36AF">
      <w:pPr>
        <w:pStyle w:val="ConsPlusNonformat"/>
        <w:jc w:val="both"/>
      </w:pPr>
      <w:r>
        <w:t>родителей,   воспитывающимся   в   семьях   граждан  Российской  Федерации,</w:t>
      </w:r>
    </w:p>
    <w:p w:rsidR="007A36AF" w:rsidRDefault="007A36AF">
      <w:pPr>
        <w:pStyle w:val="ConsPlusNonformat"/>
        <w:jc w:val="both"/>
      </w:pPr>
      <w:r>
        <w:t>зарегистрированных   в   установленном   порядке  по  месту  жительства  на</w:t>
      </w:r>
    </w:p>
    <w:p w:rsidR="007A36AF" w:rsidRDefault="007A36AF">
      <w:pPr>
        <w:pStyle w:val="ConsPlusNonformat"/>
        <w:jc w:val="both"/>
      </w:pPr>
      <w:r>
        <w:t>территории   Республики   Коми,   и   обучающимся   в   общеобразовательных</w:t>
      </w:r>
    </w:p>
    <w:p w:rsidR="007A36AF" w:rsidRDefault="007A36AF">
      <w:pPr>
        <w:pStyle w:val="ConsPlusNonformat"/>
        <w:jc w:val="both"/>
      </w:pPr>
      <w:r>
        <w:t xml:space="preserve">организациях,  руководствуясь </w:t>
      </w:r>
      <w:hyperlink r:id="rId21">
        <w:r>
          <w:rPr>
            <w:color w:val="0000FF"/>
          </w:rPr>
          <w:t>Законом</w:t>
        </w:r>
      </w:hyperlink>
      <w:r>
        <w:t xml:space="preserve"> Республики Коми от 31 декабря 2004 г.</w:t>
      </w:r>
    </w:p>
    <w:p w:rsidR="007A36AF" w:rsidRDefault="007A36AF">
      <w:pPr>
        <w:pStyle w:val="ConsPlusNonformat"/>
        <w:jc w:val="both"/>
      </w:pPr>
      <w:r>
        <w:t>N   74-РЗ   "О  дополнительных  социальных  гарантиях  в  сфере образования</w:t>
      </w:r>
    </w:p>
    <w:p w:rsidR="007A36AF" w:rsidRDefault="007A36AF">
      <w:pPr>
        <w:pStyle w:val="ConsPlusNonformat"/>
        <w:jc w:val="both"/>
      </w:pPr>
      <w:r>
        <w:t>детям-сиротам  и  детям, оставшимся без попечения родителей, лицам из числа</w:t>
      </w:r>
    </w:p>
    <w:p w:rsidR="007A36AF" w:rsidRDefault="007A36AF">
      <w:pPr>
        <w:pStyle w:val="ConsPlusNonformat"/>
        <w:jc w:val="both"/>
      </w:pPr>
      <w:r>
        <w:t>детей-сирот  и детей, оставшихся без попечения родителей, лицам, потерявшим</w:t>
      </w:r>
    </w:p>
    <w:p w:rsidR="007A36AF" w:rsidRDefault="007A36AF">
      <w:pPr>
        <w:pStyle w:val="ConsPlusNonformat"/>
        <w:jc w:val="both"/>
      </w:pPr>
      <w:r>
        <w:t>в период обучения обоих родителей или единственного родителя",</w:t>
      </w:r>
    </w:p>
    <w:p w:rsidR="007A36AF" w:rsidRDefault="007A36AF">
      <w:pPr>
        <w:pStyle w:val="ConsPlusNonformat"/>
        <w:jc w:val="both"/>
      </w:pPr>
      <w:r>
        <w:t xml:space="preserve">    Отказать  в  назначении и выплате ____________________________ (Ф.И.О.,</w:t>
      </w:r>
    </w:p>
    <w:p w:rsidR="007A36AF" w:rsidRDefault="007A36AF">
      <w:pPr>
        <w:pStyle w:val="ConsPlusNonformat"/>
        <w:jc w:val="both"/>
      </w:pPr>
      <w:r>
        <w:t>дата  рождения  заявителя)  ежемесячных  денежных  средств  лицам  из числа</w:t>
      </w:r>
    </w:p>
    <w:p w:rsidR="007A36AF" w:rsidRDefault="007A36AF">
      <w:pPr>
        <w:pStyle w:val="ConsPlusNonformat"/>
        <w:jc w:val="both"/>
      </w:pPr>
      <w:r>
        <w:t>детей-сирот  и  детей,  оставшихся  без  попечения  родителей  по следующим</w:t>
      </w:r>
    </w:p>
    <w:p w:rsidR="007A36AF" w:rsidRDefault="007A36AF">
      <w:pPr>
        <w:pStyle w:val="ConsPlusNonformat"/>
        <w:jc w:val="both"/>
      </w:pPr>
      <w:r>
        <w:t>основаниям ________________________________________________________________</w:t>
      </w: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>(перечислить основания для отказа в предоставлении государственной услуги,</w:t>
      </w:r>
    </w:p>
    <w:p w:rsidR="007A36AF" w:rsidRDefault="007A36AF">
      <w:pPr>
        <w:pStyle w:val="ConsPlusNonformat"/>
        <w:jc w:val="both"/>
      </w:pPr>
      <w:r>
        <w:t xml:space="preserve">    установленные </w:t>
      </w:r>
      <w:hyperlink w:anchor="P532">
        <w:r>
          <w:rPr>
            <w:color w:val="0000FF"/>
          </w:rPr>
          <w:t>пунктом 162</w:t>
        </w:r>
      </w:hyperlink>
      <w:r>
        <w:t xml:space="preserve"> настоящего Административного регламента).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Должность уполномоченного лица      подпись             Ф.И.О.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М.П.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  <w:jc w:val="right"/>
        <w:outlineLvl w:val="1"/>
      </w:pPr>
      <w:r>
        <w:t>Приложение N 11</w:t>
      </w:r>
    </w:p>
    <w:p w:rsidR="007A36AF" w:rsidRDefault="007A36AF">
      <w:pPr>
        <w:pStyle w:val="ConsPlusNormal"/>
        <w:jc w:val="right"/>
      </w:pPr>
      <w:r>
        <w:t>к Административному регламенту</w:t>
      </w:r>
    </w:p>
    <w:p w:rsidR="007A36AF" w:rsidRDefault="007A36AF">
      <w:pPr>
        <w:pStyle w:val="ConsPlusNormal"/>
        <w:jc w:val="right"/>
      </w:pPr>
      <w:r>
        <w:t>предоставления органами местного</w:t>
      </w:r>
    </w:p>
    <w:p w:rsidR="007A36AF" w:rsidRDefault="007A36AF">
      <w:pPr>
        <w:pStyle w:val="ConsPlusNormal"/>
        <w:jc w:val="right"/>
      </w:pPr>
      <w:r>
        <w:t>самоуправления муниципальных образований</w:t>
      </w:r>
    </w:p>
    <w:p w:rsidR="007A36AF" w:rsidRDefault="007A36AF">
      <w:pPr>
        <w:pStyle w:val="ConsPlusNormal"/>
        <w:jc w:val="right"/>
      </w:pPr>
      <w:r>
        <w:t>муниципальных районов, муниципальных</w:t>
      </w:r>
    </w:p>
    <w:p w:rsidR="007A36AF" w:rsidRDefault="007A36AF">
      <w:pPr>
        <w:pStyle w:val="ConsPlusNormal"/>
        <w:jc w:val="right"/>
      </w:pPr>
      <w:r>
        <w:t>округов и городских округов в Республике</w:t>
      </w:r>
    </w:p>
    <w:p w:rsidR="007A36AF" w:rsidRDefault="007A36AF">
      <w:pPr>
        <w:pStyle w:val="ConsPlusNormal"/>
        <w:jc w:val="right"/>
      </w:pPr>
      <w:r>
        <w:t>Коми государственной услуги по</w:t>
      </w:r>
    </w:p>
    <w:p w:rsidR="007A36AF" w:rsidRDefault="007A36AF">
      <w:pPr>
        <w:pStyle w:val="ConsPlusNormal"/>
        <w:jc w:val="right"/>
      </w:pPr>
      <w:r>
        <w:t>предоставлению дополнительных социальных</w:t>
      </w:r>
    </w:p>
    <w:p w:rsidR="007A36AF" w:rsidRDefault="007A36AF">
      <w:pPr>
        <w:pStyle w:val="ConsPlusNormal"/>
        <w:jc w:val="right"/>
      </w:pPr>
      <w:r>
        <w:t>гарантий в сфере образования</w:t>
      </w:r>
    </w:p>
    <w:p w:rsidR="007A36AF" w:rsidRDefault="007A36AF">
      <w:pPr>
        <w:pStyle w:val="ConsPlusNormal"/>
        <w:jc w:val="right"/>
      </w:pPr>
      <w:r>
        <w:t>детям-сиротам и детям, оставшимся</w:t>
      </w:r>
    </w:p>
    <w:p w:rsidR="007A36AF" w:rsidRDefault="007A36AF">
      <w:pPr>
        <w:pStyle w:val="ConsPlusNormal"/>
        <w:jc w:val="right"/>
      </w:pPr>
      <w:r>
        <w:lastRenderedPageBreak/>
        <w:t>без попечения родителей, лицам</w:t>
      </w:r>
    </w:p>
    <w:p w:rsidR="007A36AF" w:rsidRDefault="007A36AF">
      <w:pPr>
        <w:pStyle w:val="ConsPlusNormal"/>
        <w:jc w:val="right"/>
      </w:pPr>
      <w:r>
        <w:t>из числа детей-сирот и детей,</w:t>
      </w:r>
    </w:p>
    <w:p w:rsidR="007A36AF" w:rsidRDefault="007A36AF">
      <w:pPr>
        <w:pStyle w:val="ConsPlusNormal"/>
        <w:jc w:val="right"/>
      </w:pPr>
      <w:r>
        <w:t>оставшихся без попечения родителей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jc w:val="right"/>
      </w:pPr>
      <w:r>
        <w:t>Форма</w:t>
      </w:r>
    </w:p>
    <w:p w:rsidR="007A36AF" w:rsidRDefault="007A36AF">
      <w:pPr>
        <w:pStyle w:val="ConsPlusNormal"/>
      </w:pPr>
    </w:p>
    <w:p w:rsidR="007A36AF" w:rsidRDefault="007A36AF">
      <w:pPr>
        <w:pStyle w:val="ConsPlusNonformat"/>
        <w:jc w:val="both"/>
      </w:pPr>
      <w:r>
        <w:t xml:space="preserve">                   Бланк органа местного самоуправления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bookmarkStart w:id="38" w:name="P1924"/>
      <w:bookmarkEnd w:id="38"/>
      <w:r>
        <w:t xml:space="preserve">                                Уведомление</w:t>
      </w:r>
    </w:p>
    <w:p w:rsidR="007A36AF" w:rsidRDefault="007A36AF">
      <w:pPr>
        <w:pStyle w:val="ConsPlusNonformat"/>
        <w:jc w:val="both"/>
      </w:pPr>
      <w:r>
        <w:t xml:space="preserve">                  о предоставлении государственной услуги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от ____________                                               N _______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________________________________________________________________</w:t>
      </w:r>
    </w:p>
    <w:p w:rsidR="007A36AF" w:rsidRDefault="007A36AF">
      <w:pPr>
        <w:pStyle w:val="ConsPlusNonformat"/>
        <w:jc w:val="both"/>
      </w:pPr>
      <w:r>
        <w:t xml:space="preserve">               (наименование органа местного самоуправления)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Рассмотрено                        заявление                        гр.</w:t>
      </w: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 xml:space="preserve">                         (фамилия, имя, отчество)</w:t>
      </w:r>
    </w:p>
    <w:p w:rsidR="007A36AF" w:rsidRDefault="007A36AF">
      <w:pPr>
        <w:pStyle w:val="ConsPlusNonformat"/>
        <w:jc w:val="both"/>
      </w:pPr>
      <w:r>
        <w:t xml:space="preserve">    По   результатам   рассмотрения   Вашего   заявления  о  предоставлении</w:t>
      </w:r>
    </w:p>
    <w:p w:rsidR="007A36AF" w:rsidRDefault="007A36AF">
      <w:pPr>
        <w:pStyle w:val="ConsPlusNonformat"/>
        <w:jc w:val="both"/>
      </w:pPr>
      <w:r>
        <w:t>государственной  услуги от "___" ______________ 20___ г., принято решение о</w:t>
      </w:r>
    </w:p>
    <w:p w:rsidR="007A36AF" w:rsidRDefault="007A36AF">
      <w:pPr>
        <w:pStyle w:val="ConsPlusNonformat"/>
        <w:jc w:val="both"/>
      </w:pPr>
      <w:r>
        <w:t>назначении                             и                            выплате</w:t>
      </w: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___________________ _________________ _________________________________</w:t>
      </w:r>
    </w:p>
    <w:p w:rsidR="007A36AF" w:rsidRDefault="007A36AF">
      <w:pPr>
        <w:pStyle w:val="ConsPlusNonformat"/>
        <w:jc w:val="both"/>
      </w:pPr>
      <w:r>
        <w:t xml:space="preserve">        (должность)         (подпись)                 (Ф.И.О.)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  <w:jc w:val="right"/>
        <w:outlineLvl w:val="1"/>
      </w:pPr>
      <w:r>
        <w:t>Приложение N 12</w:t>
      </w:r>
    </w:p>
    <w:p w:rsidR="007A36AF" w:rsidRDefault="007A36AF">
      <w:pPr>
        <w:pStyle w:val="ConsPlusNormal"/>
        <w:jc w:val="right"/>
      </w:pPr>
      <w:r>
        <w:t>к Административному регламенту</w:t>
      </w:r>
    </w:p>
    <w:p w:rsidR="007A36AF" w:rsidRDefault="007A36AF">
      <w:pPr>
        <w:pStyle w:val="ConsPlusNormal"/>
        <w:jc w:val="right"/>
      </w:pPr>
      <w:r>
        <w:t>предоставления органами местного</w:t>
      </w:r>
    </w:p>
    <w:p w:rsidR="007A36AF" w:rsidRDefault="007A36AF">
      <w:pPr>
        <w:pStyle w:val="ConsPlusNormal"/>
        <w:jc w:val="right"/>
      </w:pPr>
      <w:r>
        <w:t>самоуправления муниципальных образований</w:t>
      </w:r>
    </w:p>
    <w:p w:rsidR="007A36AF" w:rsidRDefault="007A36AF">
      <w:pPr>
        <w:pStyle w:val="ConsPlusNormal"/>
        <w:jc w:val="right"/>
      </w:pPr>
      <w:r>
        <w:t>муниципальных районов, муниципальных</w:t>
      </w:r>
    </w:p>
    <w:p w:rsidR="007A36AF" w:rsidRDefault="007A36AF">
      <w:pPr>
        <w:pStyle w:val="ConsPlusNormal"/>
        <w:jc w:val="right"/>
      </w:pPr>
      <w:r>
        <w:t>округов и городских округов в Республике</w:t>
      </w:r>
    </w:p>
    <w:p w:rsidR="007A36AF" w:rsidRDefault="007A36AF">
      <w:pPr>
        <w:pStyle w:val="ConsPlusNormal"/>
        <w:jc w:val="right"/>
      </w:pPr>
      <w:r>
        <w:t>Коми государственной услуги по</w:t>
      </w:r>
    </w:p>
    <w:p w:rsidR="007A36AF" w:rsidRDefault="007A36AF">
      <w:pPr>
        <w:pStyle w:val="ConsPlusNormal"/>
        <w:jc w:val="right"/>
      </w:pPr>
      <w:r>
        <w:t>предоставлению дополнительных социальных</w:t>
      </w:r>
    </w:p>
    <w:p w:rsidR="007A36AF" w:rsidRDefault="007A36AF">
      <w:pPr>
        <w:pStyle w:val="ConsPlusNormal"/>
        <w:jc w:val="right"/>
      </w:pPr>
      <w:r>
        <w:t>гарантий в сфере образования</w:t>
      </w:r>
    </w:p>
    <w:p w:rsidR="007A36AF" w:rsidRDefault="007A36AF">
      <w:pPr>
        <w:pStyle w:val="ConsPlusNormal"/>
        <w:jc w:val="right"/>
      </w:pPr>
      <w:r>
        <w:t>детям-сиротам и детям, оставшимся</w:t>
      </w:r>
    </w:p>
    <w:p w:rsidR="007A36AF" w:rsidRDefault="007A36AF">
      <w:pPr>
        <w:pStyle w:val="ConsPlusNormal"/>
        <w:jc w:val="right"/>
      </w:pPr>
      <w:r>
        <w:t>без попечения родителей, лицам</w:t>
      </w:r>
    </w:p>
    <w:p w:rsidR="007A36AF" w:rsidRDefault="007A36AF">
      <w:pPr>
        <w:pStyle w:val="ConsPlusNormal"/>
        <w:jc w:val="right"/>
      </w:pPr>
      <w:r>
        <w:t>из числа детей-сирот и детей,</w:t>
      </w:r>
    </w:p>
    <w:p w:rsidR="007A36AF" w:rsidRDefault="007A36AF">
      <w:pPr>
        <w:pStyle w:val="ConsPlusNormal"/>
        <w:jc w:val="right"/>
      </w:pPr>
      <w:r>
        <w:t>оставшихся без попечения родителей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jc w:val="right"/>
      </w:pPr>
      <w:r>
        <w:t>Форма</w:t>
      </w:r>
    </w:p>
    <w:p w:rsidR="007A36AF" w:rsidRDefault="007A36AF">
      <w:pPr>
        <w:pStyle w:val="ConsPlusNormal"/>
      </w:pPr>
    </w:p>
    <w:p w:rsidR="007A36AF" w:rsidRDefault="007A36AF">
      <w:pPr>
        <w:pStyle w:val="ConsPlusNonformat"/>
        <w:jc w:val="both"/>
      </w:pPr>
      <w:r>
        <w:t xml:space="preserve">                   Бланк органа местного самоуправления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bookmarkStart w:id="39" w:name="P1966"/>
      <w:bookmarkEnd w:id="39"/>
      <w:r>
        <w:t xml:space="preserve">                                Уведомление</w:t>
      </w:r>
    </w:p>
    <w:p w:rsidR="007A36AF" w:rsidRDefault="007A36AF">
      <w:pPr>
        <w:pStyle w:val="ConsPlusNonformat"/>
        <w:jc w:val="both"/>
      </w:pPr>
      <w:r>
        <w:t xml:space="preserve">             об отказе в предоставлении государственной услуги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"___" __________ 20__ г.                                  N ___________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 ________________________________________________________________</w:t>
      </w:r>
    </w:p>
    <w:p w:rsidR="007A36AF" w:rsidRDefault="007A36AF">
      <w:pPr>
        <w:pStyle w:val="ConsPlusNonformat"/>
        <w:jc w:val="both"/>
      </w:pPr>
      <w:r>
        <w:t xml:space="preserve">               (наименование органа местного самоуправления)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Рассмотрено                        заявление                        гр.</w:t>
      </w:r>
    </w:p>
    <w:p w:rsidR="007A36AF" w:rsidRDefault="007A36AF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 xml:space="preserve">                         (фамилия, имя, отчество)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По   результатам   рассмотрении   Вашего   заявления  о  предоставлении</w:t>
      </w:r>
    </w:p>
    <w:p w:rsidR="007A36AF" w:rsidRDefault="007A36AF">
      <w:pPr>
        <w:pStyle w:val="ConsPlusNonformat"/>
        <w:jc w:val="both"/>
      </w:pPr>
      <w:r>
        <w:t>государственной  услуги  от "___" ________________ 20__ г., принято решение</w:t>
      </w:r>
    </w:p>
    <w:p w:rsidR="007A36AF" w:rsidRDefault="007A36AF">
      <w:pPr>
        <w:pStyle w:val="ConsPlusNonformat"/>
        <w:jc w:val="both"/>
      </w:pPr>
      <w:r>
        <w:t>об отказе в назначении и выплате __________________________________________</w:t>
      </w:r>
    </w:p>
    <w:p w:rsidR="007A36AF" w:rsidRDefault="007A36AF">
      <w:pPr>
        <w:pStyle w:val="ConsPlusNonformat"/>
        <w:jc w:val="both"/>
      </w:pPr>
      <w:r>
        <w:t>по следующим основаниям ___________________________________________________</w:t>
      </w: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 xml:space="preserve">            (перечислить основания для отказа в предоставлении</w:t>
      </w:r>
    </w:p>
    <w:p w:rsidR="007A36AF" w:rsidRDefault="007A36AF">
      <w:pPr>
        <w:pStyle w:val="ConsPlusNonformat"/>
        <w:jc w:val="both"/>
      </w:pPr>
      <w:r>
        <w:t xml:space="preserve">        государственной услуги, установленные </w:t>
      </w:r>
      <w:hyperlink w:anchor="P297">
        <w:r>
          <w:rPr>
            <w:color w:val="0000FF"/>
          </w:rPr>
          <w:t>пунктами 68</w:t>
        </w:r>
      </w:hyperlink>
      <w:r>
        <w:t xml:space="preserve">, </w:t>
      </w:r>
      <w:hyperlink w:anchor="P406">
        <w:r>
          <w:rPr>
            <w:color w:val="0000FF"/>
          </w:rPr>
          <w:t>111</w:t>
        </w:r>
      </w:hyperlink>
      <w:r>
        <w:t xml:space="preserve">, </w:t>
      </w:r>
      <w:hyperlink w:anchor="P532">
        <w:r>
          <w:rPr>
            <w:color w:val="0000FF"/>
          </w:rPr>
          <w:t>162</w:t>
        </w:r>
      </w:hyperlink>
    </w:p>
    <w:p w:rsidR="007A36AF" w:rsidRDefault="007A36AF">
      <w:pPr>
        <w:pStyle w:val="ConsPlusNonformat"/>
        <w:jc w:val="both"/>
      </w:pPr>
      <w:r>
        <w:t xml:space="preserve">                 настоящего Административного регламента)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___________________ _________________ _________________________________</w:t>
      </w:r>
    </w:p>
    <w:p w:rsidR="007A36AF" w:rsidRDefault="007A36AF">
      <w:pPr>
        <w:pStyle w:val="ConsPlusNonformat"/>
        <w:jc w:val="both"/>
      </w:pPr>
      <w:r>
        <w:t xml:space="preserve">        (должность)         (подпись)                 (Ф.И.О.)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  <w:jc w:val="right"/>
        <w:outlineLvl w:val="1"/>
      </w:pPr>
      <w:r>
        <w:t>Приложение N 13</w:t>
      </w:r>
    </w:p>
    <w:p w:rsidR="007A36AF" w:rsidRDefault="007A36AF">
      <w:pPr>
        <w:pStyle w:val="ConsPlusNormal"/>
        <w:jc w:val="right"/>
      </w:pPr>
      <w:r>
        <w:t>к Административному регламенту</w:t>
      </w:r>
    </w:p>
    <w:p w:rsidR="007A36AF" w:rsidRDefault="007A36AF">
      <w:pPr>
        <w:pStyle w:val="ConsPlusNormal"/>
        <w:jc w:val="right"/>
      </w:pPr>
      <w:r>
        <w:t>предоставления органами местного</w:t>
      </w:r>
    </w:p>
    <w:p w:rsidR="007A36AF" w:rsidRDefault="007A36AF">
      <w:pPr>
        <w:pStyle w:val="ConsPlusNormal"/>
        <w:jc w:val="right"/>
      </w:pPr>
      <w:r>
        <w:t>самоуправления муниципальных образований</w:t>
      </w:r>
    </w:p>
    <w:p w:rsidR="007A36AF" w:rsidRDefault="007A36AF">
      <w:pPr>
        <w:pStyle w:val="ConsPlusNormal"/>
        <w:jc w:val="right"/>
      </w:pPr>
      <w:r>
        <w:t>муниципальных районов, муниципальных</w:t>
      </w:r>
    </w:p>
    <w:p w:rsidR="007A36AF" w:rsidRDefault="007A36AF">
      <w:pPr>
        <w:pStyle w:val="ConsPlusNormal"/>
        <w:jc w:val="right"/>
      </w:pPr>
      <w:r>
        <w:t>округов и городских округов в Республике</w:t>
      </w:r>
    </w:p>
    <w:p w:rsidR="007A36AF" w:rsidRDefault="007A36AF">
      <w:pPr>
        <w:pStyle w:val="ConsPlusNormal"/>
        <w:jc w:val="right"/>
      </w:pPr>
      <w:r>
        <w:t>Коми государственной услуги по</w:t>
      </w:r>
    </w:p>
    <w:p w:rsidR="007A36AF" w:rsidRDefault="007A36AF">
      <w:pPr>
        <w:pStyle w:val="ConsPlusNormal"/>
        <w:jc w:val="right"/>
      </w:pPr>
      <w:r>
        <w:t>предоставлению дополнительных социальных</w:t>
      </w:r>
    </w:p>
    <w:p w:rsidR="007A36AF" w:rsidRDefault="007A36AF">
      <w:pPr>
        <w:pStyle w:val="ConsPlusNormal"/>
        <w:jc w:val="right"/>
      </w:pPr>
      <w:r>
        <w:t>гарантий в сфере образования</w:t>
      </w:r>
    </w:p>
    <w:p w:rsidR="007A36AF" w:rsidRDefault="007A36AF">
      <w:pPr>
        <w:pStyle w:val="ConsPlusNormal"/>
        <w:jc w:val="right"/>
      </w:pPr>
      <w:r>
        <w:t>детям-сиротам и детям, оставшимся</w:t>
      </w:r>
    </w:p>
    <w:p w:rsidR="007A36AF" w:rsidRDefault="007A36AF">
      <w:pPr>
        <w:pStyle w:val="ConsPlusNormal"/>
        <w:jc w:val="right"/>
      </w:pPr>
      <w:r>
        <w:t>без попечения родителей, лицам</w:t>
      </w:r>
    </w:p>
    <w:p w:rsidR="007A36AF" w:rsidRDefault="007A36AF">
      <w:pPr>
        <w:pStyle w:val="ConsPlusNormal"/>
        <w:jc w:val="right"/>
      </w:pPr>
      <w:r>
        <w:t>из числа детей-сирот и детей,</w:t>
      </w:r>
    </w:p>
    <w:p w:rsidR="007A36AF" w:rsidRDefault="007A36AF">
      <w:pPr>
        <w:pStyle w:val="ConsPlusNormal"/>
        <w:jc w:val="right"/>
      </w:pPr>
      <w:r>
        <w:t>оставшихся без попечения родителей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</w:pPr>
      <w:r>
        <w:t>ПЕРЕЧЕНЬ</w:t>
      </w:r>
    </w:p>
    <w:p w:rsidR="007A36AF" w:rsidRDefault="007A36AF">
      <w:pPr>
        <w:pStyle w:val="ConsPlusTitle"/>
        <w:jc w:val="center"/>
      </w:pPr>
      <w:r>
        <w:t>ОБЩИХ ПРИЗНАКОВ ЗАЯВИТЕЛЕЙ, А ТАКЖЕ КОМБИНАЦИИ ЗНАЧЕНИЙ</w:t>
      </w:r>
    </w:p>
    <w:p w:rsidR="007A36AF" w:rsidRDefault="007A36AF">
      <w:pPr>
        <w:pStyle w:val="ConsPlusTitle"/>
        <w:jc w:val="center"/>
      </w:pPr>
      <w:r>
        <w:t>ПРИЗНАКОВ, КАЖДАЯ ИЗ КОТОРЫХ СООТВЕТСТВУЕТ ОДНОМУ</w:t>
      </w:r>
    </w:p>
    <w:p w:rsidR="007A36AF" w:rsidRDefault="007A36AF">
      <w:pPr>
        <w:pStyle w:val="ConsPlusTitle"/>
        <w:jc w:val="center"/>
      </w:pPr>
      <w:r>
        <w:t>ВАРИАНТУ ПРЕДОСТАВЛЕНИЯ УСЛУГИ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jc w:val="right"/>
        <w:outlineLvl w:val="2"/>
      </w:pPr>
      <w:r>
        <w:t>Таблица 1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</w:pPr>
      <w:bookmarkStart w:id="40" w:name="P2015"/>
      <w:bookmarkEnd w:id="40"/>
      <w:r>
        <w:t>Круг заявителей в соответствии с вариантами</w:t>
      </w:r>
    </w:p>
    <w:p w:rsidR="007A36AF" w:rsidRDefault="007A36AF">
      <w:pPr>
        <w:pStyle w:val="ConsPlusTitle"/>
        <w:jc w:val="center"/>
      </w:pPr>
      <w:r>
        <w:t>предоставления государственной услуги</w:t>
      </w:r>
    </w:p>
    <w:p w:rsidR="007A36AF" w:rsidRDefault="007A36AF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77"/>
        <w:gridCol w:w="7937"/>
      </w:tblGrid>
      <w:tr w:rsidR="007A36AF">
        <w:tc>
          <w:tcPr>
            <w:tcW w:w="1077" w:type="dxa"/>
          </w:tcPr>
          <w:p w:rsidR="007A36AF" w:rsidRDefault="007A36AF">
            <w:pPr>
              <w:pStyle w:val="ConsPlusNormal"/>
              <w:jc w:val="center"/>
            </w:pPr>
            <w:r>
              <w:t>N варианта</w:t>
            </w:r>
          </w:p>
        </w:tc>
        <w:tc>
          <w:tcPr>
            <w:tcW w:w="7937" w:type="dxa"/>
          </w:tcPr>
          <w:p w:rsidR="007A36AF" w:rsidRDefault="007A36AF">
            <w:pPr>
              <w:pStyle w:val="ConsPlusNormal"/>
              <w:jc w:val="center"/>
            </w:pPr>
            <w:r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</w:t>
            </w:r>
          </w:p>
        </w:tc>
      </w:tr>
      <w:tr w:rsidR="007A36AF">
        <w:tc>
          <w:tcPr>
            <w:tcW w:w="9014" w:type="dxa"/>
            <w:gridSpan w:val="2"/>
          </w:tcPr>
          <w:p w:rsidR="007A36AF" w:rsidRDefault="007A36AF">
            <w:pPr>
              <w:pStyle w:val="ConsPlusNormal"/>
              <w:jc w:val="both"/>
            </w:pPr>
            <w:r>
              <w:t>Результат Государственной услуги "Принятие решения о назначении и выплате (об отказе в назначении и выплате) ежемесячной денежной выплаты на оплату проезда"</w:t>
            </w:r>
          </w:p>
        </w:tc>
      </w:tr>
      <w:tr w:rsidR="007A36AF">
        <w:tc>
          <w:tcPr>
            <w:tcW w:w="1077" w:type="dxa"/>
          </w:tcPr>
          <w:p w:rsidR="007A36AF" w:rsidRDefault="007A36AF">
            <w:pPr>
              <w:pStyle w:val="ConsPlusNormal"/>
            </w:pPr>
            <w:r>
              <w:t>1.</w:t>
            </w:r>
          </w:p>
        </w:tc>
        <w:tc>
          <w:tcPr>
            <w:tcW w:w="7937" w:type="dxa"/>
          </w:tcPr>
          <w:p w:rsidR="007A36AF" w:rsidRDefault="007A36AF">
            <w:pPr>
              <w:pStyle w:val="ConsPlusNormal"/>
              <w:jc w:val="both"/>
            </w:pPr>
            <w:r>
              <w:t>1) Дети-сироты и дети, оставшиеся без попечения родителей, обучающихся за счет средств республиканского бюджета Республики Коми или местных бюджетов по основным общеобразовательным программам либо очной форме обучения по основным профессиональным образовательным программам и (или) по программам профессиональной подготовки по профессиям рабочих, должностям служащих или их представитель.</w:t>
            </w:r>
          </w:p>
          <w:p w:rsidR="007A36AF" w:rsidRDefault="007A36AF">
            <w:pPr>
              <w:pStyle w:val="ConsPlusNormal"/>
              <w:jc w:val="both"/>
            </w:pPr>
            <w:r>
              <w:t xml:space="preserve">2) Лица из числа детей-сирот и детей, оставшихся без попечения родителей, </w:t>
            </w:r>
            <w:r>
              <w:lastRenderedPageBreak/>
              <w:t>обучающихся за счет средств республиканского бюджета Республики Коми или местных бюджетов по основным общеобразовательным программам либо очной форме обучения по основным профессиональным образовательным программам и (или) по программам профессиональной подготовки по профессиям рабочих, должностям служащих или их представитель</w:t>
            </w:r>
          </w:p>
        </w:tc>
      </w:tr>
      <w:tr w:rsidR="007A36AF">
        <w:tc>
          <w:tcPr>
            <w:tcW w:w="9014" w:type="dxa"/>
            <w:gridSpan w:val="2"/>
          </w:tcPr>
          <w:p w:rsidR="007A36AF" w:rsidRDefault="007A36AF">
            <w:pPr>
              <w:pStyle w:val="ConsPlusNormal"/>
              <w:jc w:val="both"/>
            </w:pPr>
            <w:r>
              <w:lastRenderedPageBreak/>
              <w:t>Результат Государственной услуги "Принятие решения о предоставлении (об отказе в предоставлении) компенсации проезда к месту жительства и обратно"</w:t>
            </w:r>
          </w:p>
        </w:tc>
      </w:tr>
      <w:tr w:rsidR="007A36AF">
        <w:tc>
          <w:tcPr>
            <w:tcW w:w="1077" w:type="dxa"/>
          </w:tcPr>
          <w:p w:rsidR="007A36AF" w:rsidRDefault="007A36AF">
            <w:pPr>
              <w:pStyle w:val="ConsPlusNormal"/>
            </w:pPr>
            <w:r>
              <w:t>2.</w:t>
            </w:r>
          </w:p>
        </w:tc>
        <w:tc>
          <w:tcPr>
            <w:tcW w:w="7937" w:type="dxa"/>
          </w:tcPr>
          <w:p w:rsidR="007A36AF" w:rsidRDefault="007A36AF">
            <w:pPr>
              <w:pStyle w:val="ConsPlusNormal"/>
              <w:jc w:val="both"/>
            </w:pPr>
            <w:r>
              <w:t>1) Дети-сироты и дети, оставшиеся без попечения родителей, обучающихся за счет средств республиканского бюджета Республики Коми или местных бюджетов по основным общеобразовательным программам либо очной форме обучения по основным профессиональным образовательным программам и (или) по программам профессиональной подготовки по профессиям рабочих, должностям служащих или их представитель.</w:t>
            </w:r>
          </w:p>
          <w:p w:rsidR="007A36AF" w:rsidRDefault="007A36AF">
            <w:pPr>
              <w:pStyle w:val="ConsPlusNormal"/>
              <w:jc w:val="both"/>
            </w:pPr>
            <w:r>
              <w:t>2) Лица из числа детей-сирот и детей, оставшихся без попечения родителей, обучающихся за счет средств республиканского бюджета Республики Коми или местных бюджетов по основным общеобразовательным программам либо очной форме обучения по основным профессиональным образовательным программам и (или) по программам профессиональной подготовки по профессиям рабочих, должностям служащих или их представитель</w:t>
            </w:r>
          </w:p>
        </w:tc>
      </w:tr>
      <w:tr w:rsidR="007A36AF">
        <w:tc>
          <w:tcPr>
            <w:tcW w:w="9014" w:type="dxa"/>
            <w:gridSpan w:val="2"/>
          </w:tcPr>
          <w:p w:rsidR="007A36AF" w:rsidRDefault="007A36AF">
            <w:pPr>
              <w:pStyle w:val="ConsPlusNormal"/>
              <w:jc w:val="both"/>
            </w:pPr>
            <w:r>
              <w:t>Результат Государственной услуги "Принятие решения о назначении и выплате (об отказе в назначении и выплате) ежемесячных денежных средств лицам"</w:t>
            </w:r>
          </w:p>
        </w:tc>
      </w:tr>
      <w:tr w:rsidR="007A36AF">
        <w:tc>
          <w:tcPr>
            <w:tcW w:w="1077" w:type="dxa"/>
          </w:tcPr>
          <w:p w:rsidR="007A36AF" w:rsidRDefault="007A36AF">
            <w:pPr>
              <w:pStyle w:val="ConsPlusNormal"/>
            </w:pPr>
            <w:r>
              <w:t>3.</w:t>
            </w:r>
          </w:p>
        </w:tc>
        <w:tc>
          <w:tcPr>
            <w:tcW w:w="7937" w:type="dxa"/>
          </w:tcPr>
          <w:p w:rsidR="007A36AF" w:rsidRDefault="007A36AF">
            <w:pPr>
              <w:pStyle w:val="ConsPlusNormal"/>
              <w:jc w:val="both"/>
            </w:pPr>
            <w:r>
              <w:t>Лица из числа детей-сирот и детей, оставшихся без попечения родителей, воспитывающимся в семьях граждан Российской Федерации, зарегистрированные в установленном порядке по месту жительства на территории Республики Коми, и обучающиеся, в общеобразовательных организациях, с момента достижения ими совершеннолетия и до 1 июля года, в котором они окончили общеобразовательную организацию, а при поступлении в профессиональные образовательные организации и образовательные организации высшего образования - до 1 сентября года, в котором они окончили общеобразовательную организацию или их представитель</w:t>
            </w:r>
          </w:p>
        </w:tc>
      </w:tr>
      <w:tr w:rsidR="007A36AF">
        <w:tc>
          <w:tcPr>
            <w:tcW w:w="9014" w:type="dxa"/>
            <w:gridSpan w:val="2"/>
          </w:tcPr>
          <w:p w:rsidR="007A36AF" w:rsidRDefault="007A36AF">
            <w:pPr>
              <w:pStyle w:val="ConsPlusNormal"/>
              <w:jc w:val="both"/>
            </w:pPr>
            <w:r>
              <w:t>Результат Государственной услуги "Исправление допущенных опечаток и ошибок в выданных в результате предоставления Государственной услуги документах"</w:t>
            </w:r>
          </w:p>
        </w:tc>
      </w:tr>
      <w:tr w:rsidR="007A36AF">
        <w:tc>
          <w:tcPr>
            <w:tcW w:w="1077" w:type="dxa"/>
          </w:tcPr>
          <w:p w:rsidR="007A36AF" w:rsidRDefault="007A36AF">
            <w:pPr>
              <w:pStyle w:val="ConsPlusNormal"/>
            </w:pPr>
            <w:r>
              <w:t>4.</w:t>
            </w:r>
          </w:p>
        </w:tc>
        <w:tc>
          <w:tcPr>
            <w:tcW w:w="7937" w:type="dxa"/>
          </w:tcPr>
          <w:p w:rsidR="007A36AF" w:rsidRDefault="007A36AF">
            <w:pPr>
              <w:pStyle w:val="ConsPlusNormal"/>
              <w:jc w:val="both"/>
            </w:pPr>
            <w:r>
              <w:t>1) Дети-сироты и дети, оставшиеся без попечения родителей, обучающихся за счет средств республиканского бюджета Республики Коми или местных бюджетов по основным общеобразовательным программам либо очной форме обучения по основным профессиональным образовательным программам и (или) по программам профессиональной подготовки по профессиям рабочих, должностям служащих или их представитель.</w:t>
            </w:r>
          </w:p>
          <w:p w:rsidR="007A36AF" w:rsidRDefault="007A36AF">
            <w:pPr>
              <w:pStyle w:val="ConsPlusNormal"/>
              <w:jc w:val="both"/>
            </w:pPr>
            <w:r>
              <w:t>2) Лица из числа детей-сирот и детей, оставшихся без попечения родителей, обучающихся за счет средств республиканского бюджета Республики Коми или местных бюджетов по основным общеобразовательным программам либо очной форме обучения по основным профессиональным образовательным программам и (или) по программам профессиональной подготовки по профессиям рабочих, должностям служащих или их представитель.</w:t>
            </w:r>
          </w:p>
          <w:p w:rsidR="007A36AF" w:rsidRDefault="007A36AF">
            <w:pPr>
              <w:pStyle w:val="ConsPlusNormal"/>
              <w:jc w:val="both"/>
            </w:pPr>
            <w:r>
              <w:t xml:space="preserve">3) Лица из числа детей-сирот и детей, оставшихся без попечения родителей, воспитывающимся в семьях граждан Российской Федерации, зарегистрированные в установленном порядке по месту жительства на территории Республики Коми, и обучающиеся, в общеобразовательных организациях, с момента достижения ими </w:t>
            </w:r>
            <w:r>
              <w:lastRenderedPageBreak/>
              <w:t>совершеннолетия и до 1 июля года, в котором они окончили общеобразовательную организацию, а при поступлении в профессиональные образовательные организации и образовательные организации высшего - до 1 сентября года, в котором они окончили общеобразовательную организацию образования или их представители</w:t>
            </w:r>
          </w:p>
        </w:tc>
      </w:tr>
    </w:tbl>
    <w:p w:rsidR="007A36AF" w:rsidRDefault="007A36AF">
      <w:pPr>
        <w:pStyle w:val="ConsPlusNormal"/>
      </w:pPr>
    </w:p>
    <w:p w:rsidR="007A36AF" w:rsidRDefault="007A36AF">
      <w:pPr>
        <w:pStyle w:val="ConsPlusNormal"/>
        <w:jc w:val="right"/>
        <w:outlineLvl w:val="2"/>
      </w:pPr>
      <w:r>
        <w:t>Таблица 2</w:t>
      </w:r>
    </w:p>
    <w:p w:rsidR="007A36AF" w:rsidRDefault="007A36AF">
      <w:pPr>
        <w:pStyle w:val="ConsPlusNormal"/>
      </w:pPr>
    </w:p>
    <w:p w:rsidR="007A36AF" w:rsidRDefault="007A36AF">
      <w:pPr>
        <w:pStyle w:val="ConsPlusTitle"/>
        <w:jc w:val="center"/>
      </w:pPr>
      <w:bookmarkStart w:id="41" w:name="P2039"/>
      <w:bookmarkEnd w:id="41"/>
      <w:r>
        <w:t>Перечень общих признаков заявителей</w:t>
      </w:r>
    </w:p>
    <w:p w:rsidR="007A36AF" w:rsidRDefault="007A36AF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4"/>
        <w:gridCol w:w="2835"/>
        <w:gridCol w:w="5386"/>
      </w:tblGrid>
      <w:tr w:rsidR="007A36AF">
        <w:tc>
          <w:tcPr>
            <w:tcW w:w="794" w:type="dxa"/>
          </w:tcPr>
          <w:p w:rsidR="007A36AF" w:rsidRDefault="007A36A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35" w:type="dxa"/>
          </w:tcPr>
          <w:p w:rsidR="007A36AF" w:rsidRDefault="007A36AF">
            <w:pPr>
              <w:pStyle w:val="ConsPlusNormal"/>
              <w:jc w:val="center"/>
            </w:pPr>
            <w:r>
              <w:t>Признак заявителя</w:t>
            </w:r>
          </w:p>
        </w:tc>
        <w:tc>
          <w:tcPr>
            <w:tcW w:w="5386" w:type="dxa"/>
          </w:tcPr>
          <w:p w:rsidR="007A36AF" w:rsidRDefault="007A36AF">
            <w:pPr>
              <w:pStyle w:val="ConsPlusNormal"/>
              <w:jc w:val="center"/>
            </w:pPr>
            <w:r>
              <w:t>Значения признака заявителя</w:t>
            </w:r>
          </w:p>
        </w:tc>
      </w:tr>
      <w:tr w:rsidR="007A36AF">
        <w:tc>
          <w:tcPr>
            <w:tcW w:w="9015" w:type="dxa"/>
            <w:gridSpan w:val="3"/>
          </w:tcPr>
          <w:p w:rsidR="007A36AF" w:rsidRDefault="007A36AF">
            <w:pPr>
              <w:pStyle w:val="ConsPlusNormal"/>
              <w:jc w:val="both"/>
            </w:pPr>
            <w:r>
              <w:t>Результат Государственной услуги "Назначение и выплата (отказ в назначении и выплате) ежемесячной денежной выплаты на оплату проезда"</w:t>
            </w:r>
          </w:p>
        </w:tc>
      </w:tr>
      <w:tr w:rsidR="007A36AF">
        <w:tc>
          <w:tcPr>
            <w:tcW w:w="794" w:type="dxa"/>
          </w:tcPr>
          <w:p w:rsidR="007A36AF" w:rsidRDefault="007A36AF">
            <w:pPr>
              <w:pStyle w:val="ConsPlusNormal"/>
            </w:pPr>
            <w:r>
              <w:t>1</w:t>
            </w:r>
          </w:p>
        </w:tc>
        <w:tc>
          <w:tcPr>
            <w:tcW w:w="2835" w:type="dxa"/>
          </w:tcPr>
          <w:p w:rsidR="007A36AF" w:rsidRDefault="007A36AF">
            <w:pPr>
              <w:pStyle w:val="ConsPlusNormal"/>
            </w:pPr>
            <w:r>
              <w:t>Кто обращается за услугой</w:t>
            </w:r>
          </w:p>
        </w:tc>
        <w:tc>
          <w:tcPr>
            <w:tcW w:w="5386" w:type="dxa"/>
          </w:tcPr>
          <w:p w:rsidR="007A36AF" w:rsidRDefault="007A36AF">
            <w:pPr>
              <w:pStyle w:val="ConsPlusNormal"/>
              <w:jc w:val="both"/>
            </w:pPr>
            <w:r>
              <w:t>1. Заявитель</w:t>
            </w:r>
          </w:p>
          <w:p w:rsidR="007A36AF" w:rsidRDefault="007A36AF">
            <w:pPr>
              <w:pStyle w:val="ConsPlusNormal"/>
              <w:jc w:val="both"/>
            </w:pPr>
            <w:r>
              <w:t>2. Представитель</w:t>
            </w:r>
          </w:p>
        </w:tc>
      </w:tr>
      <w:tr w:rsidR="007A36AF">
        <w:tc>
          <w:tcPr>
            <w:tcW w:w="794" w:type="dxa"/>
          </w:tcPr>
          <w:p w:rsidR="007A36AF" w:rsidRDefault="007A36AF">
            <w:pPr>
              <w:pStyle w:val="ConsPlusNormal"/>
            </w:pPr>
            <w:r>
              <w:t>2.</w:t>
            </w:r>
          </w:p>
        </w:tc>
        <w:tc>
          <w:tcPr>
            <w:tcW w:w="2835" w:type="dxa"/>
          </w:tcPr>
          <w:p w:rsidR="007A36AF" w:rsidRDefault="007A36AF">
            <w:pPr>
              <w:pStyle w:val="ConsPlusNormal"/>
            </w:pPr>
            <w:r>
              <w:t>Категория заявителя</w:t>
            </w:r>
          </w:p>
        </w:tc>
        <w:tc>
          <w:tcPr>
            <w:tcW w:w="5386" w:type="dxa"/>
          </w:tcPr>
          <w:p w:rsidR="007A36AF" w:rsidRDefault="007A36AF">
            <w:pPr>
              <w:pStyle w:val="ConsPlusNormal"/>
              <w:jc w:val="both"/>
            </w:pPr>
            <w:r>
              <w:t>1. Физическое лицо</w:t>
            </w:r>
          </w:p>
        </w:tc>
      </w:tr>
      <w:tr w:rsidR="007A36AF">
        <w:tc>
          <w:tcPr>
            <w:tcW w:w="794" w:type="dxa"/>
          </w:tcPr>
          <w:p w:rsidR="007A36AF" w:rsidRDefault="007A36AF">
            <w:pPr>
              <w:pStyle w:val="ConsPlusNormal"/>
            </w:pPr>
            <w:r>
              <w:t>3.</w:t>
            </w:r>
          </w:p>
        </w:tc>
        <w:tc>
          <w:tcPr>
            <w:tcW w:w="2835" w:type="dxa"/>
          </w:tcPr>
          <w:p w:rsidR="007A36AF" w:rsidRDefault="007A36AF">
            <w:pPr>
              <w:pStyle w:val="ConsPlusNormal"/>
            </w:pPr>
            <w:r>
              <w:t>Признак заявителя</w:t>
            </w:r>
          </w:p>
        </w:tc>
        <w:tc>
          <w:tcPr>
            <w:tcW w:w="5386" w:type="dxa"/>
          </w:tcPr>
          <w:p w:rsidR="007A36AF" w:rsidRDefault="007A36AF">
            <w:pPr>
              <w:pStyle w:val="ConsPlusNormal"/>
              <w:jc w:val="both"/>
            </w:pPr>
            <w:r>
              <w:t>1. Обучается за счет средств республиканского бюджета Республики Коми или местных бюджетов</w:t>
            </w:r>
          </w:p>
          <w:p w:rsidR="007A36AF" w:rsidRDefault="007A36AF">
            <w:pPr>
              <w:pStyle w:val="ConsPlusNormal"/>
              <w:jc w:val="both"/>
            </w:pPr>
            <w:r>
              <w:t>2. По основным общеобразовательным программам либо очной форме обучения по основным профессиональным образовательным программам и (или) по программам профессиональной подготовки по профессиям рабочих, должностям служащих</w:t>
            </w:r>
          </w:p>
        </w:tc>
      </w:tr>
      <w:tr w:rsidR="007A36AF">
        <w:tc>
          <w:tcPr>
            <w:tcW w:w="9015" w:type="dxa"/>
            <w:gridSpan w:val="3"/>
          </w:tcPr>
          <w:p w:rsidR="007A36AF" w:rsidRDefault="007A36AF">
            <w:pPr>
              <w:pStyle w:val="ConsPlusNormal"/>
              <w:jc w:val="both"/>
            </w:pPr>
            <w:r>
              <w:t>Результат Государственной услуги "Предоставление (отказ в предоставлении) компенсации проезда к месту жительства и обратно"</w:t>
            </w:r>
          </w:p>
        </w:tc>
      </w:tr>
      <w:tr w:rsidR="007A36AF">
        <w:tc>
          <w:tcPr>
            <w:tcW w:w="794" w:type="dxa"/>
          </w:tcPr>
          <w:p w:rsidR="007A36AF" w:rsidRDefault="007A36AF">
            <w:pPr>
              <w:pStyle w:val="ConsPlusNormal"/>
            </w:pPr>
            <w:r>
              <w:t>4.</w:t>
            </w:r>
          </w:p>
        </w:tc>
        <w:tc>
          <w:tcPr>
            <w:tcW w:w="2835" w:type="dxa"/>
          </w:tcPr>
          <w:p w:rsidR="007A36AF" w:rsidRDefault="007A36AF">
            <w:pPr>
              <w:pStyle w:val="ConsPlusNormal"/>
            </w:pPr>
            <w:r>
              <w:t>Кто обращается за услугой</w:t>
            </w:r>
          </w:p>
        </w:tc>
        <w:tc>
          <w:tcPr>
            <w:tcW w:w="5386" w:type="dxa"/>
          </w:tcPr>
          <w:p w:rsidR="007A36AF" w:rsidRDefault="007A36AF">
            <w:pPr>
              <w:pStyle w:val="ConsPlusNormal"/>
              <w:jc w:val="both"/>
            </w:pPr>
            <w:r>
              <w:t>1. Заявитель</w:t>
            </w:r>
          </w:p>
          <w:p w:rsidR="007A36AF" w:rsidRDefault="007A36AF">
            <w:pPr>
              <w:pStyle w:val="ConsPlusNormal"/>
              <w:jc w:val="both"/>
            </w:pPr>
            <w:r>
              <w:t>2. Представитель</w:t>
            </w:r>
          </w:p>
        </w:tc>
      </w:tr>
      <w:tr w:rsidR="007A36AF">
        <w:tc>
          <w:tcPr>
            <w:tcW w:w="794" w:type="dxa"/>
          </w:tcPr>
          <w:p w:rsidR="007A36AF" w:rsidRDefault="007A36AF">
            <w:pPr>
              <w:pStyle w:val="ConsPlusNormal"/>
            </w:pPr>
            <w:r>
              <w:t>5.</w:t>
            </w:r>
          </w:p>
        </w:tc>
        <w:tc>
          <w:tcPr>
            <w:tcW w:w="2835" w:type="dxa"/>
          </w:tcPr>
          <w:p w:rsidR="007A36AF" w:rsidRDefault="007A36AF">
            <w:pPr>
              <w:pStyle w:val="ConsPlusNormal"/>
            </w:pPr>
            <w:r>
              <w:t>Категория заявителя</w:t>
            </w:r>
          </w:p>
        </w:tc>
        <w:tc>
          <w:tcPr>
            <w:tcW w:w="5386" w:type="dxa"/>
          </w:tcPr>
          <w:p w:rsidR="007A36AF" w:rsidRDefault="007A36AF">
            <w:pPr>
              <w:pStyle w:val="ConsPlusNormal"/>
              <w:jc w:val="both"/>
            </w:pPr>
            <w:r>
              <w:t>1. Физическое лицо</w:t>
            </w:r>
          </w:p>
        </w:tc>
      </w:tr>
      <w:tr w:rsidR="007A36AF">
        <w:tc>
          <w:tcPr>
            <w:tcW w:w="794" w:type="dxa"/>
          </w:tcPr>
          <w:p w:rsidR="007A36AF" w:rsidRDefault="007A36AF">
            <w:pPr>
              <w:pStyle w:val="ConsPlusNormal"/>
            </w:pPr>
            <w:r>
              <w:t>6.</w:t>
            </w:r>
          </w:p>
        </w:tc>
        <w:tc>
          <w:tcPr>
            <w:tcW w:w="2835" w:type="dxa"/>
          </w:tcPr>
          <w:p w:rsidR="007A36AF" w:rsidRDefault="007A36AF">
            <w:pPr>
              <w:pStyle w:val="ConsPlusNormal"/>
            </w:pPr>
            <w:r>
              <w:t>Признак заявителя</w:t>
            </w:r>
          </w:p>
        </w:tc>
        <w:tc>
          <w:tcPr>
            <w:tcW w:w="5386" w:type="dxa"/>
          </w:tcPr>
          <w:p w:rsidR="007A36AF" w:rsidRDefault="007A36AF">
            <w:pPr>
              <w:pStyle w:val="ConsPlusNormal"/>
              <w:jc w:val="both"/>
            </w:pPr>
            <w:r>
              <w:t>1. Обучается за счет средств республиканского бюджета Республики Коми или местных бюджетов</w:t>
            </w:r>
          </w:p>
          <w:p w:rsidR="007A36AF" w:rsidRDefault="007A36AF">
            <w:pPr>
              <w:pStyle w:val="ConsPlusNormal"/>
              <w:jc w:val="both"/>
            </w:pPr>
            <w:r>
              <w:t>2. По основным общеобразовательным программам либо очной форме обучения по основным профессиональным образовательным программам и (или) по программам профессиональной подготовки по профессиям рабочих, должностям служащих</w:t>
            </w:r>
          </w:p>
        </w:tc>
      </w:tr>
      <w:tr w:rsidR="007A36AF">
        <w:tc>
          <w:tcPr>
            <w:tcW w:w="9015" w:type="dxa"/>
            <w:gridSpan w:val="3"/>
          </w:tcPr>
          <w:p w:rsidR="007A36AF" w:rsidRDefault="007A36AF">
            <w:pPr>
              <w:pStyle w:val="ConsPlusNormal"/>
              <w:jc w:val="both"/>
            </w:pPr>
            <w:r>
              <w:t>Результат Государственной услуги "Назначение и выплата (отказ в назначении и выплате) ежемесячных денежных средств лицам"</w:t>
            </w:r>
          </w:p>
        </w:tc>
      </w:tr>
      <w:tr w:rsidR="007A36AF">
        <w:tc>
          <w:tcPr>
            <w:tcW w:w="794" w:type="dxa"/>
          </w:tcPr>
          <w:p w:rsidR="007A36AF" w:rsidRDefault="007A36AF">
            <w:pPr>
              <w:pStyle w:val="ConsPlusNormal"/>
            </w:pPr>
            <w:r>
              <w:t>7.</w:t>
            </w:r>
          </w:p>
        </w:tc>
        <w:tc>
          <w:tcPr>
            <w:tcW w:w="2835" w:type="dxa"/>
          </w:tcPr>
          <w:p w:rsidR="007A36AF" w:rsidRDefault="007A36AF">
            <w:pPr>
              <w:pStyle w:val="ConsPlusNormal"/>
            </w:pPr>
            <w:r>
              <w:t>Кто обращается за услугой</w:t>
            </w:r>
          </w:p>
        </w:tc>
        <w:tc>
          <w:tcPr>
            <w:tcW w:w="5386" w:type="dxa"/>
          </w:tcPr>
          <w:p w:rsidR="007A36AF" w:rsidRDefault="007A36AF">
            <w:pPr>
              <w:pStyle w:val="ConsPlusNormal"/>
              <w:jc w:val="both"/>
            </w:pPr>
            <w:r>
              <w:t>1. Заявитель</w:t>
            </w:r>
          </w:p>
          <w:p w:rsidR="007A36AF" w:rsidRDefault="007A36AF">
            <w:pPr>
              <w:pStyle w:val="ConsPlusNormal"/>
              <w:jc w:val="both"/>
            </w:pPr>
            <w:r>
              <w:t>2. Представитель</w:t>
            </w:r>
          </w:p>
        </w:tc>
      </w:tr>
      <w:tr w:rsidR="007A36AF">
        <w:tc>
          <w:tcPr>
            <w:tcW w:w="794" w:type="dxa"/>
          </w:tcPr>
          <w:p w:rsidR="007A36AF" w:rsidRDefault="007A36AF">
            <w:pPr>
              <w:pStyle w:val="ConsPlusNormal"/>
            </w:pPr>
            <w:r>
              <w:t>8.</w:t>
            </w:r>
          </w:p>
        </w:tc>
        <w:tc>
          <w:tcPr>
            <w:tcW w:w="2835" w:type="dxa"/>
          </w:tcPr>
          <w:p w:rsidR="007A36AF" w:rsidRDefault="007A36AF">
            <w:pPr>
              <w:pStyle w:val="ConsPlusNormal"/>
            </w:pPr>
            <w:r>
              <w:t>Категория заявителя</w:t>
            </w:r>
          </w:p>
        </w:tc>
        <w:tc>
          <w:tcPr>
            <w:tcW w:w="5386" w:type="dxa"/>
          </w:tcPr>
          <w:p w:rsidR="007A36AF" w:rsidRDefault="007A36AF">
            <w:pPr>
              <w:pStyle w:val="ConsPlusNormal"/>
              <w:jc w:val="both"/>
            </w:pPr>
            <w:r>
              <w:t>1. Физическое лицо</w:t>
            </w:r>
          </w:p>
        </w:tc>
      </w:tr>
      <w:tr w:rsidR="007A36AF">
        <w:tc>
          <w:tcPr>
            <w:tcW w:w="794" w:type="dxa"/>
          </w:tcPr>
          <w:p w:rsidR="007A36AF" w:rsidRDefault="007A36AF">
            <w:pPr>
              <w:pStyle w:val="ConsPlusNormal"/>
            </w:pPr>
            <w:r>
              <w:t>9.</w:t>
            </w:r>
          </w:p>
        </w:tc>
        <w:tc>
          <w:tcPr>
            <w:tcW w:w="2835" w:type="dxa"/>
          </w:tcPr>
          <w:p w:rsidR="007A36AF" w:rsidRDefault="007A36AF">
            <w:pPr>
              <w:pStyle w:val="ConsPlusNormal"/>
            </w:pPr>
            <w:r>
              <w:t>Признак заявителя</w:t>
            </w:r>
          </w:p>
        </w:tc>
        <w:tc>
          <w:tcPr>
            <w:tcW w:w="5386" w:type="dxa"/>
          </w:tcPr>
          <w:p w:rsidR="007A36AF" w:rsidRDefault="007A36AF">
            <w:pPr>
              <w:pStyle w:val="ConsPlusNormal"/>
              <w:jc w:val="both"/>
            </w:pPr>
            <w:r>
              <w:t>1. Воспитывается в семьях граждан Российской Федерации</w:t>
            </w:r>
          </w:p>
          <w:p w:rsidR="007A36AF" w:rsidRDefault="007A36AF">
            <w:pPr>
              <w:pStyle w:val="ConsPlusNormal"/>
              <w:jc w:val="both"/>
            </w:pPr>
            <w:r>
              <w:t xml:space="preserve">2. Зарегистрированы в установленном порядке по </w:t>
            </w:r>
            <w:r>
              <w:lastRenderedPageBreak/>
              <w:t>месту жительства на территории Республики Коми</w:t>
            </w:r>
          </w:p>
          <w:p w:rsidR="007A36AF" w:rsidRDefault="007A36AF">
            <w:pPr>
              <w:pStyle w:val="ConsPlusNormal"/>
              <w:jc w:val="both"/>
            </w:pPr>
            <w:r>
              <w:t>3. Обучаются в общеобразовательных организациях, с момента достижения ими совершеннолетия и до 1 июля года, в котором они окончили общеобразовательную организацию, а при поступлении в профессиональные образовательные организации и образовательные организации высшего образования - до 1 сентября года, в котором они окончили общеобразовательную организацию</w:t>
            </w:r>
          </w:p>
        </w:tc>
      </w:tr>
    </w:tbl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  <w:jc w:val="right"/>
        <w:outlineLvl w:val="1"/>
      </w:pPr>
      <w:r>
        <w:t>Приложение N 14</w:t>
      </w:r>
    </w:p>
    <w:p w:rsidR="007A36AF" w:rsidRDefault="007A36AF">
      <w:pPr>
        <w:pStyle w:val="ConsPlusNormal"/>
        <w:jc w:val="right"/>
      </w:pPr>
      <w:r>
        <w:t>к Административному регламенту</w:t>
      </w:r>
    </w:p>
    <w:p w:rsidR="007A36AF" w:rsidRDefault="007A36AF">
      <w:pPr>
        <w:pStyle w:val="ConsPlusNormal"/>
        <w:jc w:val="right"/>
      </w:pPr>
      <w:r>
        <w:t>предоставления органами местного</w:t>
      </w:r>
    </w:p>
    <w:p w:rsidR="007A36AF" w:rsidRDefault="007A36AF">
      <w:pPr>
        <w:pStyle w:val="ConsPlusNormal"/>
        <w:jc w:val="right"/>
      </w:pPr>
      <w:r>
        <w:t>самоуправления муниципальных образований</w:t>
      </w:r>
    </w:p>
    <w:p w:rsidR="007A36AF" w:rsidRDefault="007A36AF">
      <w:pPr>
        <w:pStyle w:val="ConsPlusNormal"/>
        <w:jc w:val="right"/>
      </w:pPr>
      <w:r>
        <w:t>муниципальных районов, муниципальных</w:t>
      </w:r>
    </w:p>
    <w:p w:rsidR="007A36AF" w:rsidRDefault="007A36AF">
      <w:pPr>
        <w:pStyle w:val="ConsPlusNormal"/>
        <w:jc w:val="right"/>
      </w:pPr>
      <w:r>
        <w:t>округов и городских округов в Республике</w:t>
      </w:r>
    </w:p>
    <w:p w:rsidR="007A36AF" w:rsidRDefault="007A36AF">
      <w:pPr>
        <w:pStyle w:val="ConsPlusNormal"/>
        <w:jc w:val="right"/>
      </w:pPr>
      <w:r>
        <w:t>Коми государственной услуги по</w:t>
      </w:r>
    </w:p>
    <w:p w:rsidR="007A36AF" w:rsidRDefault="007A36AF">
      <w:pPr>
        <w:pStyle w:val="ConsPlusNormal"/>
        <w:jc w:val="right"/>
      </w:pPr>
      <w:r>
        <w:t>предоставлению дополнительных социальных</w:t>
      </w:r>
    </w:p>
    <w:p w:rsidR="007A36AF" w:rsidRDefault="007A36AF">
      <w:pPr>
        <w:pStyle w:val="ConsPlusNormal"/>
        <w:jc w:val="right"/>
      </w:pPr>
      <w:r>
        <w:t>гарантий в сфере образования</w:t>
      </w:r>
    </w:p>
    <w:p w:rsidR="007A36AF" w:rsidRDefault="007A36AF">
      <w:pPr>
        <w:pStyle w:val="ConsPlusNormal"/>
        <w:jc w:val="right"/>
      </w:pPr>
      <w:r>
        <w:t>детям-сиротам и детям, оставшимся</w:t>
      </w:r>
    </w:p>
    <w:p w:rsidR="007A36AF" w:rsidRDefault="007A36AF">
      <w:pPr>
        <w:pStyle w:val="ConsPlusNormal"/>
        <w:jc w:val="right"/>
      </w:pPr>
      <w:r>
        <w:t>без попечения родителей, лицам</w:t>
      </w:r>
    </w:p>
    <w:p w:rsidR="007A36AF" w:rsidRDefault="007A36AF">
      <w:pPr>
        <w:pStyle w:val="ConsPlusNormal"/>
        <w:jc w:val="right"/>
      </w:pPr>
      <w:r>
        <w:t>из числа детей-сирот и детей,</w:t>
      </w:r>
    </w:p>
    <w:p w:rsidR="007A36AF" w:rsidRDefault="007A36AF">
      <w:pPr>
        <w:pStyle w:val="ConsPlusNormal"/>
        <w:jc w:val="right"/>
      </w:pPr>
      <w:r>
        <w:t>оставшихся без попечения родителей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  <w:jc w:val="right"/>
      </w:pPr>
      <w:r>
        <w:t>Рекомендуемая форма</w:t>
      </w:r>
    </w:p>
    <w:p w:rsidR="007A36AF" w:rsidRDefault="007A36AF">
      <w:pPr>
        <w:pStyle w:val="ConsPlusNormal"/>
      </w:pPr>
    </w:p>
    <w:p w:rsidR="007A36AF" w:rsidRDefault="007A36AF">
      <w:pPr>
        <w:pStyle w:val="ConsPlusNonformat"/>
        <w:jc w:val="both"/>
      </w:pPr>
      <w:r>
        <w:t xml:space="preserve">                             В ____________________________________________</w:t>
      </w:r>
    </w:p>
    <w:p w:rsidR="007A36AF" w:rsidRDefault="007A36AF">
      <w:pPr>
        <w:pStyle w:val="ConsPlusNonformat"/>
        <w:jc w:val="both"/>
      </w:pPr>
      <w:r>
        <w:t xml:space="preserve">                              (наименование органа местного самоуправления)</w:t>
      </w:r>
    </w:p>
    <w:p w:rsidR="007A36AF" w:rsidRDefault="007A36AF">
      <w:pPr>
        <w:pStyle w:val="ConsPlusNonformat"/>
        <w:jc w:val="both"/>
      </w:pPr>
      <w:r>
        <w:t xml:space="preserve">                             ______________________________________________</w:t>
      </w:r>
    </w:p>
    <w:p w:rsidR="007A36AF" w:rsidRDefault="007A36AF">
      <w:pPr>
        <w:pStyle w:val="ConsPlusNonformat"/>
        <w:jc w:val="both"/>
      </w:pPr>
      <w:r>
        <w:t xml:space="preserve">                             от ___________________________________________</w:t>
      </w:r>
    </w:p>
    <w:p w:rsidR="007A36AF" w:rsidRDefault="007A36AF">
      <w:pPr>
        <w:pStyle w:val="ConsPlusNonformat"/>
        <w:jc w:val="both"/>
      </w:pPr>
      <w:r>
        <w:t xml:space="preserve">                                             (ФИО заявителя)</w:t>
      </w:r>
    </w:p>
    <w:p w:rsidR="007A36AF" w:rsidRDefault="007A36AF">
      <w:pPr>
        <w:pStyle w:val="ConsPlusNonformat"/>
        <w:jc w:val="both"/>
      </w:pPr>
      <w:r>
        <w:t xml:space="preserve">                             ______________________________________________</w:t>
      </w:r>
    </w:p>
    <w:p w:rsidR="007A36AF" w:rsidRDefault="007A36AF">
      <w:pPr>
        <w:pStyle w:val="ConsPlusNonformat"/>
        <w:jc w:val="both"/>
      </w:pPr>
      <w:r>
        <w:t xml:space="preserve">                             адрес: _______________________________________</w:t>
      </w:r>
    </w:p>
    <w:p w:rsidR="007A36AF" w:rsidRDefault="007A36AF">
      <w:pPr>
        <w:pStyle w:val="ConsPlusNonformat"/>
        <w:jc w:val="both"/>
      </w:pPr>
      <w:r>
        <w:t xml:space="preserve">                             ______________________________________________</w:t>
      </w:r>
    </w:p>
    <w:p w:rsidR="007A36AF" w:rsidRDefault="007A36AF">
      <w:pPr>
        <w:pStyle w:val="ConsPlusNonformat"/>
        <w:jc w:val="both"/>
      </w:pPr>
      <w:r>
        <w:t xml:space="preserve">                             телефон, e-mail: (при наличии):</w:t>
      </w:r>
    </w:p>
    <w:p w:rsidR="007A36AF" w:rsidRDefault="007A36AF">
      <w:pPr>
        <w:pStyle w:val="ConsPlusNonformat"/>
        <w:jc w:val="both"/>
      </w:pPr>
      <w:r>
        <w:t xml:space="preserve">                             ______________________________________________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bookmarkStart w:id="42" w:name="P2113"/>
      <w:bookmarkEnd w:id="42"/>
      <w:r>
        <w:t xml:space="preserve">                                 Заявление</w:t>
      </w:r>
    </w:p>
    <w:p w:rsidR="007A36AF" w:rsidRDefault="007A36AF">
      <w:pPr>
        <w:pStyle w:val="ConsPlusNonformat"/>
        <w:jc w:val="both"/>
      </w:pPr>
      <w:r>
        <w:t xml:space="preserve">                об исправлении допущенных опечаток и ошибок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Прошу   исправить  допущенные  опечатки  (ошибки)  в  выданном  мне  по</w:t>
      </w:r>
    </w:p>
    <w:p w:rsidR="007A36AF" w:rsidRDefault="007A36AF">
      <w:pPr>
        <w:pStyle w:val="ConsPlusNonformat"/>
        <w:jc w:val="both"/>
      </w:pPr>
      <w:r>
        <w:t>результатам  предоставления  государственной  услуги  документе  в  связи с</w:t>
      </w: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>___________________________________________________________________________</w:t>
      </w:r>
    </w:p>
    <w:p w:rsidR="007A36AF" w:rsidRDefault="007A36AF">
      <w:pPr>
        <w:pStyle w:val="ConsPlusNonformat"/>
        <w:jc w:val="both"/>
      </w:pPr>
      <w:r>
        <w:t xml:space="preserve">    Решение прошу (нужное отметить):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┌─┐</w:t>
      </w:r>
    </w:p>
    <w:p w:rsidR="007A36AF" w:rsidRDefault="007A36AF">
      <w:pPr>
        <w:pStyle w:val="ConsPlusNonformat"/>
        <w:jc w:val="both"/>
      </w:pPr>
      <w:r>
        <w:t xml:space="preserve">    │ │ вручить лично;</w:t>
      </w:r>
    </w:p>
    <w:p w:rsidR="007A36AF" w:rsidRDefault="007A36AF">
      <w:pPr>
        <w:pStyle w:val="ConsPlusNonformat"/>
        <w:jc w:val="both"/>
      </w:pPr>
      <w:r>
        <w:t xml:space="preserve">    └─┘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┌─┐</w:t>
      </w:r>
    </w:p>
    <w:p w:rsidR="007A36AF" w:rsidRDefault="007A36AF">
      <w:pPr>
        <w:pStyle w:val="ConsPlusNonformat"/>
        <w:jc w:val="both"/>
      </w:pPr>
      <w:r>
        <w:t xml:space="preserve">    │ │ направить: ________________________________________________________</w:t>
      </w:r>
    </w:p>
    <w:p w:rsidR="007A36AF" w:rsidRDefault="007A36AF">
      <w:pPr>
        <w:pStyle w:val="ConsPlusNonformat"/>
        <w:jc w:val="both"/>
      </w:pPr>
      <w:r>
        <w:lastRenderedPageBreak/>
        <w:t xml:space="preserve">    └─┘                   (указывается способ направления и адрес)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"___" ____________ 20__ г. ___________________ ________________________</w:t>
      </w:r>
    </w:p>
    <w:p w:rsidR="007A36AF" w:rsidRDefault="007A36AF">
      <w:pPr>
        <w:pStyle w:val="ConsPlusNonformat"/>
        <w:jc w:val="both"/>
      </w:pPr>
      <w:r>
        <w:t xml:space="preserve">                               (подпись заявителя)  (расшифровка подписи)</w:t>
      </w:r>
    </w:p>
    <w:p w:rsidR="007A36AF" w:rsidRDefault="007A36AF">
      <w:pPr>
        <w:pStyle w:val="ConsPlusNonformat"/>
        <w:jc w:val="both"/>
      </w:pPr>
    </w:p>
    <w:p w:rsidR="007A36AF" w:rsidRDefault="007A36AF">
      <w:pPr>
        <w:pStyle w:val="ConsPlusNonformat"/>
        <w:jc w:val="both"/>
      </w:pPr>
      <w:r>
        <w:t xml:space="preserve">    Отметка о регистрации (дата, вх. N)</w:t>
      </w:r>
    </w:p>
    <w:p w:rsidR="007A36AF" w:rsidRDefault="007A36AF">
      <w:pPr>
        <w:pStyle w:val="ConsPlusNormal"/>
      </w:pPr>
    </w:p>
    <w:p w:rsidR="007A36AF" w:rsidRDefault="007A36AF">
      <w:pPr>
        <w:pStyle w:val="ConsPlusNormal"/>
      </w:pPr>
    </w:p>
    <w:p w:rsidR="007A36AF" w:rsidRDefault="007A36A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93232" w:rsidRDefault="00A93232"/>
    <w:sectPr w:rsidR="00A93232" w:rsidSect="007D2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characterSpacingControl w:val="doNotCompress"/>
  <w:compat/>
  <w:rsids>
    <w:rsidRoot w:val="007A36AF"/>
    <w:rsid w:val="007A36AF"/>
    <w:rsid w:val="00A93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36A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A36A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A36A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7A36A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7A36A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7A36A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7A36A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7A36A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96&amp;n=174205" TargetMode="External"/><Relationship Id="rId13" Type="http://schemas.openxmlformats.org/officeDocument/2006/relationships/hyperlink" Target="https://login.consultant.ru/link/?req=doc&amp;base=RZR&amp;n=494996" TargetMode="External"/><Relationship Id="rId18" Type="http://schemas.openxmlformats.org/officeDocument/2006/relationships/hyperlink" Target="https://login.consultant.ru/link/?req=doc&amp;base=RLAW096&amp;n=22755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96&amp;n=227555" TargetMode="External"/><Relationship Id="rId7" Type="http://schemas.openxmlformats.org/officeDocument/2006/relationships/hyperlink" Target="https://login.consultant.ru/link/?req=doc&amp;base=RLAW096&amp;n=237415&amp;dst=100018" TargetMode="External"/><Relationship Id="rId12" Type="http://schemas.openxmlformats.org/officeDocument/2006/relationships/hyperlink" Target="https://login.consultant.ru/link/?req=doc&amp;base=RZR&amp;n=494996&amp;dst=100352" TargetMode="External"/><Relationship Id="rId17" Type="http://schemas.openxmlformats.org/officeDocument/2006/relationships/hyperlink" Target="https://login.consultant.ru/link/?req=doc&amp;base=RLAW096&amp;n=22755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96&amp;n=227555" TargetMode="External"/><Relationship Id="rId20" Type="http://schemas.openxmlformats.org/officeDocument/2006/relationships/hyperlink" Target="https://login.consultant.ru/link/?req=doc&amp;base=RLAW096&amp;n=22755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96&amp;n=227555" TargetMode="External"/><Relationship Id="rId11" Type="http://schemas.openxmlformats.org/officeDocument/2006/relationships/hyperlink" Target="https://mydocuments11.ru" TargetMode="External"/><Relationship Id="rId5" Type="http://schemas.openxmlformats.org/officeDocument/2006/relationships/hyperlink" Target="https://login.consultant.ru/link/?req=doc&amp;base=RZR&amp;n=494996&amp;dst=100094" TargetMode="External"/><Relationship Id="rId15" Type="http://schemas.openxmlformats.org/officeDocument/2006/relationships/hyperlink" Target="https://login.consultant.ru/link/?req=doc&amp;base=RLAW096&amp;n=23722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96&amp;n=237095" TargetMode="External"/><Relationship Id="rId19" Type="http://schemas.openxmlformats.org/officeDocument/2006/relationships/hyperlink" Target="https://login.consultant.ru/link/?req=doc&amp;base=RLAW096&amp;n=22755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96&amp;n=236914" TargetMode="External"/><Relationship Id="rId14" Type="http://schemas.openxmlformats.org/officeDocument/2006/relationships/hyperlink" Target="https://login.consultant.ru/link/?req=doc&amp;base=RZR&amp;n=31179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23367</Words>
  <Characters>133195</Characters>
  <Application>Microsoft Office Word</Application>
  <DocSecurity>0</DocSecurity>
  <Lines>1109</Lines>
  <Paragraphs>312</Paragraphs>
  <ScaleCrop>false</ScaleCrop>
  <Company>Reanimator Extreme Edition</Company>
  <LinksUpToDate>false</LinksUpToDate>
  <CharactersWithSpaces>156250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2025-02-13T08:16:00Z</dcterms:created>
  <dcterms:modified xsi:type="dcterms:W3CDTF">2025-02-13T08:16:00Z</dcterms:modified>
</cp:coreProperties>
</file>